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3CDE3F" w14:textId="367C7872" w:rsidR="00064B5E" w:rsidRPr="00CE29FD" w:rsidRDefault="0003577A" w:rsidP="002769B3">
      <w:pPr>
        <w:jc w:val="both"/>
        <w:rPr>
          <w:b/>
          <w:u w:val="single"/>
        </w:rPr>
      </w:pPr>
      <w:bookmarkStart w:id="0" w:name="_Hlk110184263"/>
      <w:r w:rsidRPr="00CE29FD">
        <w:rPr>
          <w:b/>
          <w:u w:val="single"/>
        </w:rPr>
        <w:t>Research/PhD</w:t>
      </w:r>
      <w:r w:rsidR="002A1FA8" w:rsidRPr="00CE29FD">
        <w:rPr>
          <w:b/>
          <w:u w:val="single"/>
        </w:rPr>
        <w:t xml:space="preserve"> Concept Note </w:t>
      </w:r>
      <w:r w:rsidR="00FD488C" w:rsidRPr="00CE29FD">
        <w:t>(</w:t>
      </w:r>
      <w:r w:rsidR="002119B3" w:rsidRPr="00CE29FD">
        <w:t>3-</w:t>
      </w:r>
      <w:r w:rsidR="00064B5E" w:rsidRPr="00CE29FD">
        <w:t>5 pages)</w:t>
      </w:r>
      <w:r w:rsidR="00FD488C" w:rsidRPr="00CE29FD">
        <w:t>)</w:t>
      </w:r>
    </w:p>
    <w:p w14:paraId="384B3F25" w14:textId="77777777" w:rsidR="002A1FA8" w:rsidRPr="00CE29FD" w:rsidRDefault="002A1FA8" w:rsidP="002769B3">
      <w:pPr>
        <w:jc w:val="both"/>
      </w:pPr>
    </w:p>
    <w:p w14:paraId="39C248E1" w14:textId="04C5C86D" w:rsidR="002A1FA8" w:rsidRPr="00CE29FD" w:rsidRDefault="00FD488C" w:rsidP="002769B3">
      <w:pPr>
        <w:jc w:val="both"/>
      </w:pPr>
      <w:r w:rsidRPr="00CE29FD">
        <w:t>Name of R</w:t>
      </w:r>
      <w:r w:rsidR="002A1FA8" w:rsidRPr="00CE29FD">
        <w:t>esearcher:</w:t>
      </w:r>
      <w:r w:rsidR="0024369A" w:rsidRPr="00CE29FD">
        <w:t xml:space="preserve"> Holly Nicole Kandel</w:t>
      </w:r>
    </w:p>
    <w:p w14:paraId="32A6A04A" w14:textId="66A7E3DC" w:rsidR="004C0810" w:rsidRPr="00CE29FD" w:rsidRDefault="00000000" w:rsidP="002769B3">
      <w:pPr>
        <w:jc w:val="both"/>
      </w:pPr>
      <w:hyperlink r:id="rId8" w:history="1">
        <w:r w:rsidR="004C0810" w:rsidRPr="00CE29FD">
          <w:rPr>
            <w:rStyle w:val="Hyperlink"/>
          </w:rPr>
          <w:t>hkandel@clintonhealthaccess.org</w:t>
        </w:r>
      </w:hyperlink>
      <w:r w:rsidR="004C0810" w:rsidRPr="00CE29FD">
        <w:t xml:space="preserve"> / </w:t>
      </w:r>
      <w:hyperlink r:id="rId9" w:history="1">
        <w:r w:rsidR="004C0810" w:rsidRPr="00CE29FD">
          <w:rPr>
            <w:rStyle w:val="Hyperlink"/>
          </w:rPr>
          <w:t>h.kandel12@gmail.com</w:t>
        </w:r>
      </w:hyperlink>
      <w:r w:rsidR="004C0810" w:rsidRPr="00CE29FD">
        <w:t xml:space="preserve"> </w:t>
      </w:r>
    </w:p>
    <w:p w14:paraId="51DD4FBA" w14:textId="22C9EBD5" w:rsidR="004C0810" w:rsidRPr="00CE29FD" w:rsidRDefault="004C0810" w:rsidP="002769B3">
      <w:pPr>
        <w:jc w:val="both"/>
      </w:pPr>
      <w:r w:rsidRPr="00CE29FD">
        <w:t>+221-770905401 (WhatsApp)</w:t>
      </w:r>
    </w:p>
    <w:p w14:paraId="6D72C2CB" w14:textId="77777777" w:rsidR="002A1FA8" w:rsidRPr="00CE29FD" w:rsidRDefault="002A1FA8" w:rsidP="002769B3">
      <w:pPr>
        <w:jc w:val="both"/>
      </w:pPr>
    </w:p>
    <w:p w14:paraId="66A7C487" w14:textId="614B7D08" w:rsidR="002A1FA8" w:rsidRPr="00CE29FD" w:rsidRDefault="002A1FA8" w:rsidP="002769B3">
      <w:pPr>
        <w:jc w:val="both"/>
      </w:pPr>
      <w:r w:rsidRPr="00CE29FD">
        <w:t xml:space="preserve">Possible </w:t>
      </w:r>
      <w:r w:rsidR="0003577A" w:rsidRPr="00CE29FD">
        <w:t>mentor/</w:t>
      </w:r>
      <w:r w:rsidRPr="00CE29FD">
        <w:t>supervisor</w:t>
      </w:r>
      <w:r w:rsidR="003F19E9" w:rsidRPr="00CE29FD">
        <w:t>/</w:t>
      </w:r>
      <w:r w:rsidRPr="00CE29FD">
        <w:t>s:</w:t>
      </w:r>
      <w:r w:rsidR="0024369A" w:rsidRPr="00CE29FD">
        <w:t xml:space="preserve"> Dr. Constantine Steven Labongo LOUM</w:t>
      </w:r>
    </w:p>
    <w:p w14:paraId="4D2B66B4" w14:textId="77777777" w:rsidR="002A1FA8" w:rsidRPr="00CE29FD" w:rsidRDefault="002A1FA8" w:rsidP="002769B3">
      <w:pPr>
        <w:jc w:val="both"/>
      </w:pPr>
    </w:p>
    <w:p w14:paraId="150FE44E" w14:textId="6BCB698E" w:rsidR="002A1FA8" w:rsidRPr="00CE29FD" w:rsidRDefault="002A1FA8" w:rsidP="002769B3">
      <w:pPr>
        <w:jc w:val="both"/>
      </w:pPr>
      <w:r w:rsidRPr="00CE29FD">
        <w:t xml:space="preserve">Provisional Title of </w:t>
      </w:r>
      <w:r w:rsidR="0003577A" w:rsidRPr="00CE29FD">
        <w:t>Research/PhD</w:t>
      </w:r>
      <w:r w:rsidRPr="00CE29FD">
        <w:t xml:space="preserve"> (2-3 lines):</w:t>
      </w:r>
      <w:r w:rsidR="00341006" w:rsidRPr="00CE29FD">
        <w:t xml:space="preserve"> </w:t>
      </w:r>
      <w:r w:rsidR="00CE29FD">
        <w:rPr>
          <w:b/>
          <w:bCs/>
          <w:i/>
          <w:iCs/>
        </w:rPr>
        <w:t>Deployment of mobile technology solutions to enhance performance and uptake of community health services for malaria</w:t>
      </w:r>
      <w:r w:rsidR="00484846">
        <w:rPr>
          <w:b/>
          <w:bCs/>
          <w:i/>
          <w:iCs/>
        </w:rPr>
        <w:t xml:space="preserve"> case management</w:t>
      </w:r>
      <w:r w:rsidR="00CE29FD">
        <w:rPr>
          <w:b/>
          <w:bCs/>
          <w:i/>
          <w:iCs/>
        </w:rPr>
        <w:t xml:space="preserve"> in Burkina Faso</w:t>
      </w:r>
    </w:p>
    <w:p w14:paraId="1DB640CE" w14:textId="77777777" w:rsidR="002A1FA8" w:rsidRPr="00CE29FD" w:rsidRDefault="002A1FA8" w:rsidP="002769B3">
      <w:pPr>
        <w:jc w:val="both"/>
      </w:pPr>
    </w:p>
    <w:p w14:paraId="73E0E8B6" w14:textId="37E7AB8B" w:rsidR="002A1FA8" w:rsidRPr="00CE29FD" w:rsidRDefault="002A1FA8" w:rsidP="002769B3">
      <w:pPr>
        <w:jc w:val="both"/>
      </w:pPr>
      <w:r w:rsidRPr="00CE29FD">
        <w:t xml:space="preserve">Brief </w:t>
      </w:r>
      <w:r w:rsidR="003F19E9" w:rsidRPr="00CE29FD">
        <w:t xml:space="preserve">Background </w:t>
      </w:r>
      <w:r w:rsidRPr="00CE29FD">
        <w:t>(</w:t>
      </w:r>
      <w:r w:rsidR="00341006" w:rsidRPr="00CE29FD">
        <w:t>relevant) (</w:t>
      </w:r>
      <w:r w:rsidR="0012775E" w:rsidRPr="00CE29FD">
        <w:t>&lt;</w:t>
      </w:r>
      <w:r w:rsidR="00341006" w:rsidRPr="00CE29FD">
        <w:t>1 page</w:t>
      </w:r>
      <w:r w:rsidRPr="00CE29FD">
        <w:t>):</w:t>
      </w:r>
    </w:p>
    <w:p w14:paraId="4DACBC67" w14:textId="76C48B23" w:rsidR="00DA5379" w:rsidRPr="00CE29FD" w:rsidRDefault="00DA5379" w:rsidP="002769B3">
      <w:pPr>
        <w:jc w:val="both"/>
      </w:pPr>
    </w:p>
    <w:p w14:paraId="27780CD5" w14:textId="59DD16D4" w:rsidR="00DA5379" w:rsidRPr="00CE29FD" w:rsidRDefault="00DA5379" w:rsidP="002769B3">
      <w:pPr>
        <w:jc w:val="both"/>
      </w:pPr>
      <w:r w:rsidRPr="00CE29FD">
        <w:t xml:space="preserve">Community health workers (CHWs) are essential to strengthening national health systems, achieving universal health coverage, and ensuring equity in the delivery of preventive, promotional and curative health services. Currently, a widely accepted definition set forth by the WHO proposes that CHWs are community members who should be selected by and answerable to the communities in which they work. This definition further dictates that CHWs should receive support from the health system and have shorter training than other, often facility-, hospital- or clinic-based health care workers. </w:t>
      </w:r>
      <w:r w:rsidR="001365D5" w:rsidRPr="00CE29FD">
        <w:t>(WHO, 2021)</w:t>
      </w:r>
      <w:r w:rsidR="0062592C" w:rsidRPr="00CE29FD">
        <w:t xml:space="preserve"> </w:t>
      </w:r>
      <w:r w:rsidRPr="00CE29FD">
        <w:t>According to WHO, a</w:t>
      </w:r>
      <w:r w:rsidRPr="00CE29FD">
        <w:rPr>
          <w:lang w:val="en-CA"/>
        </w:rPr>
        <w:t xml:space="preserve"> good functioning CHW program is a key pillar in strengthening primary health care systems and eventually serves as the gateway towards achieving universal health coverage (UHC). </w:t>
      </w:r>
      <w:r w:rsidRPr="00CE29FD">
        <w:t xml:space="preserve">In any epidemiological setting, effectively organized and implemented CHW programs can serve as a community's first point of entry into the primary healthcare system and as the health system’s frontline against disease threats. CHWs have the capacity to deliver prompt, life-saving interventions at the community level (hard-to-reach, under-resourced, or underrepresented) and collect essential disease surveillance metrics that are often missed by a static health system. </w:t>
      </w:r>
    </w:p>
    <w:p w14:paraId="43910E69" w14:textId="77777777" w:rsidR="00DA5379" w:rsidRPr="00CE29FD" w:rsidRDefault="00DA5379" w:rsidP="002769B3">
      <w:pPr>
        <w:jc w:val="both"/>
      </w:pPr>
    </w:p>
    <w:p w14:paraId="4F4BFECD" w14:textId="297B3A32" w:rsidR="00DA5379" w:rsidRPr="00CE29FD" w:rsidRDefault="00DA5379" w:rsidP="002769B3">
      <w:pPr>
        <w:jc w:val="both"/>
        <w:rPr>
          <w:lang w:val="en-CA"/>
        </w:rPr>
      </w:pPr>
      <w:r w:rsidRPr="00CE29FD">
        <w:t>Well-designed CHW programs can increase coverage and uptake of disease interventions by extending access to prompt case management within at-risk communities, promoting effective health and prevention practices, and conducting disease surveillance thereby strengthening the health system’s capacity to prevent, treat, track, and rapidly respond to disease threats across vulnerable populations.</w:t>
      </w:r>
      <w:r w:rsidR="0062592C" w:rsidRPr="00CE29FD">
        <w:t xml:space="preserve"> </w:t>
      </w:r>
      <w:r w:rsidRPr="00CE29FD">
        <w:t xml:space="preserve">Countries in Sub-Saharan Africa such as Burkina Faso have a long-standing history of community health programs put in place to support the health system because of shortages in health workers compounded by an unequal distribution of this workforce as well. Like many other countries, </w:t>
      </w:r>
      <w:r w:rsidR="0062592C" w:rsidRPr="00CE29FD">
        <w:t xml:space="preserve">the </w:t>
      </w:r>
      <w:r w:rsidRPr="00CE29FD">
        <w:t>CHW program</w:t>
      </w:r>
      <w:r w:rsidR="0062592C" w:rsidRPr="00CE29FD">
        <w:t xml:space="preserve"> in Burkina Faso has been faced with many challenges, including l</w:t>
      </w:r>
      <w:r w:rsidRPr="00CE29FD">
        <w:rPr>
          <w:lang w:val="en-CA"/>
        </w:rPr>
        <w:t xml:space="preserve">ack of or insufficient supervision, frequent stock-outs of commodities for community health interventions, </w:t>
      </w:r>
      <w:r w:rsidR="00125156" w:rsidRPr="00CE29FD">
        <w:rPr>
          <w:lang w:val="en-CA"/>
        </w:rPr>
        <w:t>i</w:t>
      </w:r>
      <w:r w:rsidRPr="00CE29FD">
        <w:rPr>
          <w:lang w:val="en-CA"/>
        </w:rPr>
        <w:t>rregular payments</w:t>
      </w:r>
      <w:r w:rsidR="00125156" w:rsidRPr="00CE29FD">
        <w:rPr>
          <w:lang w:val="en-CA"/>
        </w:rPr>
        <w:t>, among others</w:t>
      </w:r>
      <w:r w:rsidRPr="00CE29FD">
        <w:t xml:space="preserve">. </w:t>
      </w:r>
    </w:p>
    <w:p w14:paraId="1E018B2C" w14:textId="3C44E968" w:rsidR="00FD29C1" w:rsidRPr="00CE29FD" w:rsidRDefault="00FD29C1" w:rsidP="002769B3">
      <w:pPr>
        <w:jc w:val="both"/>
        <w:rPr>
          <w:lang w:val="en-CA"/>
        </w:rPr>
      </w:pPr>
    </w:p>
    <w:p w14:paraId="3ABB0D21" w14:textId="7AC58850" w:rsidR="00FD29C1" w:rsidRPr="00CE29FD" w:rsidRDefault="00FD29C1" w:rsidP="002769B3">
      <w:pPr>
        <w:jc w:val="both"/>
      </w:pPr>
      <w:r w:rsidRPr="00CE29FD">
        <w:t>According to the WHO 2021 World Malaria Report, Burkina Faso is among the top ten countries with the greatest number of cases and deaths due to malaria, accounting for 3% and 4% of the global burden, respectively. In addition, in 2019, the under-5 mortality rate was 97.5 deaths per 1000 live births, resulting in a total of 64,744 deaths among children under 5, of which 20% w</w:t>
      </w:r>
      <w:r w:rsidR="00125156" w:rsidRPr="00CE29FD">
        <w:t>ere</w:t>
      </w:r>
      <w:r w:rsidRPr="00CE29FD">
        <w:t xml:space="preserve"> caused by malaria.</w:t>
      </w:r>
    </w:p>
    <w:p w14:paraId="317ACBCD" w14:textId="77777777" w:rsidR="00DA5379" w:rsidRPr="00CE29FD" w:rsidRDefault="00DA5379" w:rsidP="002769B3">
      <w:pPr>
        <w:jc w:val="both"/>
        <w:rPr>
          <w:lang w:val="en-CA"/>
        </w:rPr>
      </w:pPr>
    </w:p>
    <w:p w14:paraId="6D1AC81B" w14:textId="7E595402" w:rsidR="00DA5379" w:rsidRPr="00CE29FD" w:rsidRDefault="00DA5379" w:rsidP="002769B3">
      <w:pPr>
        <w:jc w:val="both"/>
        <w:rPr>
          <w:lang w:val="en-CA"/>
        </w:rPr>
      </w:pPr>
      <w:r w:rsidRPr="00CE29FD">
        <w:rPr>
          <w:lang w:val="en-CA"/>
        </w:rPr>
        <w:t xml:space="preserve">In this light, the ministry of health (MOH) of Burkina Faso, elaborated a five-year </w:t>
      </w:r>
      <w:r w:rsidR="00125156" w:rsidRPr="00CE29FD">
        <w:t>national community health strategy (</w:t>
      </w:r>
      <w:r w:rsidRPr="00CE29FD">
        <w:rPr>
          <w:lang w:val="en-CA"/>
        </w:rPr>
        <w:t>2019-2023</w:t>
      </w:r>
      <w:r w:rsidR="00125156" w:rsidRPr="00CE29FD">
        <w:rPr>
          <w:lang w:val="en-CA"/>
        </w:rPr>
        <w:t>)</w:t>
      </w:r>
      <w:r w:rsidRPr="00CE29FD">
        <w:rPr>
          <w:lang w:val="en-CA"/>
        </w:rPr>
        <w:t>, which currently serves as a reference document for the implementation of community health interventions</w:t>
      </w:r>
      <w:r w:rsidR="00125156" w:rsidRPr="00CE29FD">
        <w:rPr>
          <w:lang w:val="en-CA"/>
        </w:rPr>
        <w:t xml:space="preserve"> and </w:t>
      </w:r>
      <w:r w:rsidRPr="00CE29FD">
        <w:rPr>
          <w:lang w:val="en-CA"/>
        </w:rPr>
        <w:t xml:space="preserve">is considered a cornerstone towards the achievement of UHC. </w:t>
      </w:r>
      <w:r w:rsidR="00125156" w:rsidRPr="00CE29FD">
        <w:rPr>
          <w:lang w:val="en-CA"/>
        </w:rPr>
        <w:t>As a result, more than 17,000 CHWs have been recruited nationwide, in which 2 CHWs are allocated per every village that is located at a distance of 5 kilometers or greater to the nearest health facility. Moreover, the MOH is currently gearing up to implement its first-ever mHealth strategy, and aims to equip every CHW</w:t>
      </w:r>
      <w:r w:rsidRPr="00CE29FD">
        <w:rPr>
          <w:lang w:val="en-CA"/>
        </w:rPr>
        <w:t xml:space="preserve"> </w:t>
      </w:r>
      <w:r w:rsidR="00125156" w:rsidRPr="00CE29FD">
        <w:rPr>
          <w:lang w:val="en-CA"/>
        </w:rPr>
        <w:t>with a mobile phone to enhance the quality and impact of community-based primary health care services.</w:t>
      </w:r>
    </w:p>
    <w:p w14:paraId="5F4B2919" w14:textId="77777777" w:rsidR="00FD29C1" w:rsidRPr="00CE29FD" w:rsidRDefault="00FD29C1" w:rsidP="002769B3">
      <w:pPr>
        <w:jc w:val="both"/>
      </w:pPr>
    </w:p>
    <w:p w14:paraId="6C00A2D9" w14:textId="43F8DB7E" w:rsidR="00341006" w:rsidRPr="00CE29FD" w:rsidRDefault="00341006" w:rsidP="002769B3">
      <w:pPr>
        <w:jc w:val="both"/>
        <w:rPr>
          <w:b/>
        </w:rPr>
      </w:pPr>
      <w:r w:rsidRPr="00CE29FD">
        <w:rPr>
          <w:b/>
        </w:rPr>
        <w:t xml:space="preserve">Focused Literature Review (showing </w:t>
      </w:r>
      <w:r w:rsidRPr="00CE29FD">
        <w:rPr>
          <w:b/>
          <w:color w:val="FF0000"/>
        </w:rPr>
        <w:t xml:space="preserve">gap </w:t>
      </w:r>
      <w:r w:rsidRPr="00CE29FD">
        <w:rPr>
          <w:b/>
        </w:rPr>
        <w:t>with research questions and objectives reflected by sub-heading) (1-3 pages):</w:t>
      </w:r>
    </w:p>
    <w:p w14:paraId="3D0959E6" w14:textId="77777777" w:rsidR="00125156" w:rsidRPr="00CE29FD" w:rsidRDefault="00125156" w:rsidP="002769B3">
      <w:pPr>
        <w:jc w:val="both"/>
        <w:rPr>
          <w:b/>
        </w:rPr>
      </w:pPr>
    </w:p>
    <w:p w14:paraId="524B38F6" w14:textId="59FEACF3" w:rsidR="004C0810" w:rsidRPr="00CE29FD" w:rsidRDefault="004C0810" w:rsidP="002769B3">
      <w:pPr>
        <w:pStyle w:val="ListParagraph"/>
        <w:numPr>
          <w:ilvl w:val="0"/>
          <w:numId w:val="4"/>
        </w:numPr>
        <w:jc w:val="both"/>
        <w:rPr>
          <w:i/>
          <w:iCs/>
        </w:rPr>
      </w:pPr>
      <w:r w:rsidRPr="00CE29FD">
        <w:rPr>
          <w:i/>
          <w:iCs/>
        </w:rPr>
        <w:t xml:space="preserve">What are the contributions of CHWs to malaria case management (testing and treatment for simple malaria) </w:t>
      </w:r>
      <w:r w:rsidR="009C44CA" w:rsidRPr="00CE29FD">
        <w:rPr>
          <w:i/>
          <w:iCs/>
        </w:rPr>
        <w:t xml:space="preserve">and the reduction of under-5 mortality </w:t>
      </w:r>
      <w:r w:rsidRPr="00CE29FD">
        <w:rPr>
          <w:i/>
          <w:iCs/>
        </w:rPr>
        <w:t>in Burkina Faso?</w:t>
      </w:r>
    </w:p>
    <w:p w14:paraId="28534EB2" w14:textId="0894F079" w:rsidR="00017451" w:rsidRPr="00CE29FD" w:rsidRDefault="00017451" w:rsidP="002769B3">
      <w:pPr>
        <w:jc w:val="both"/>
      </w:pPr>
    </w:p>
    <w:p w14:paraId="6242E6E2" w14:textId="2913AC2A" w:rsidR="007A6675" w:rsidRPr="00CE29FD" w:rsidRDefault="00FD29C1" w:rsidP="002769B3">
      <w:pPr>
        <w:jc w:val="both"/>
      </w:pPr>
      <w:r w:rsidRPr="00CE29FD">
        <w:t xml:space="preserve">A prospective evaluation </w:t>
      </w:r>
      <w:r w:rsidR="006050CF" w:rsidRPr="00CE29FD">
        <w:t>was conducted by Munos et al. (2016)</w:t>
      </w:r>
      <w:r w:rsidR="009C44CA" w:rsidRPr="00CE29FD">
        <w:t xml:space="preserve"> across nine</w:t>
      </w:r>
      <w:r w:rsidR="006050CF" w:rsidRPr="00CE29FD">
        <w:t xml:space="preserve"> </w:t>
      </w:r>
      <w:r w:rsidR="005B42F3" w:rsidRPr="00CE29FD">
        <w:t xml:space="preserve">health districts </w:t>
      </w:r>
      <w:r w:rsidR="006050CF" w:rsidRPr="00CE29FD">
        <w:t>in Burkina Faso to assess the impact of the “Rapid Scale-Up” (RSU) program, with specific focus on the integrated community case management (iCCM) component, including indicators such as quality of care and estimation of mortality changes among children under 5.</w:t>
      </w:r>
      <w:r w:rsidR="009C44CA" w:rsidRPr="00CE29FD">
        <w:t xml:space="preserve"> These metrics were compared to seven districts which did not benefit from the RSU program.</w:t>
      </w:r>
      <w:r w:rsidR="006050CF" w:rsidRPr="00CE29FD">
        <w:t xml:space="preserve"> In terms of quality of care metrics</w:t>
      </w:r>
      <w:r w:rsidR="007638BF" w:rsidRPr="00CE29FD">
        <w:t>, it was found that only 34% of children were checked for cough/difficultly breathing, diarrhea and fever by CHWs (CI: 8.2-14.1) in 2013, 66% (CI: 60.5-70.5) were correctly classifie</w:t>
      </w:r>
      <w:r w:rsidR="005B42F3" w:rsidRPr="00CE29FD">
        <w:t>d</w:t>
      </w:r>
      <w:r w:rsidR="007638BF" w:rsidRPr="00CE29FD">
        <w:t xml:space="preserve"> for diarrhea and fever, and among those classified only 36% with uncomplicated illness were correctly managed (</w:t>
      </w:r>
      <w:r w:rsidR="005B42F3" w:rsidRPr="00CE29FD">
        <w:t xml:space="preserve">CI: </w:t>
      </w:r>
      <w:r w:rsidR="007638BF" w:rsidRPr="00CE29FD">
        <w:t xml:space="preserve">31.3-40.9). </w:t>
      </w:r>
      <w:r w:rsidR="009C44CA" w:rsidRPr="00CE29FD">
        <w:t xml:space="preserve">These figures represent minimal contributions to malaria case management amongst CHWs. </w:t>
      </w:r>
      <w:r w:rsidR="00AA12DB" w:rsidRPr="00CE29FD">
        <w:t xml:space="preserve">In terms of reductions in mortality, an estimated 5.8% reduction in neonatal mortality was observed in the intervention districts, as opposed to a 5.1% reduction in the comparison districts. </w:t>
      </w:r>
      <w:r w:rsidR="005B42F3" w:rsidRPr="00CE29FD">
        <w:t>Aggregated m</w:t>
      </w:r>
      <w:r w:rsidR="00AA12DB" w:rsidRPr="00CE29FD">
        <w:t xml:space="preserve">ortality metrics for children under 5 were not included in this study. </w:t>
      </w:r>
    </w:p>
    <w:p w14:paraId="13176D24" w14:textId="77777777" w:rsidR="007A6675" w:rsidRPr="00CE29FD" w:rsidRDefault="007A6675" w:rsidP="002769B3">
      <w:pPr>
        <w:jc w:val="both"/>
      </w:pPr>
    </w:p>
    <w:p w14:paraId="61157346" w14:textId="60C92695" w:rsidR="00AA12DB" w:rsidRPr="00CE29FD" w:rsidRDefault="00AA12DB" w:rsidP="002769B3">
      <w:pPr>
        <w:jc w:val="both"/>
        <w:rPr>
          <w:b/>
          <w:bCs/>
        </w:rPr>
      </w:pPr>
      <w:r w:rsidRPr="00CE29FD">
        <w:t>A household panel study was conducted in two health districts in Burkina Faso (Kaya and Zorgho) to assess</w:t>
      </w:r>
      <w:r w:rsidR="00836F49" w:rsidRPr="00CE29FD">
        <w:t xml:space="preserve"> the effectiveness of community case management within those two districts. (Druetz et al., 2015) It was found that a maximum of 9% of sick children consulted a CHW in rural areas, and that most children sought care at health facilities for treatment of fever or simple malaria. Moreover, only 1% of sick children sought care from a CHW within the urban area located within the study areas. These figures further highlight relatively low CHW contributions to case management of simple malaria amongst children under 5, however, metrics </w:t>
      </w:r>
      <w:r w:rsidR="00215825" w:rsidRPr="00CE29FD">
        <w:t>showing</w:t>
      </w:r>
      <w:r w:rsidR="00836F49" w:rsidRPr="00CE29FD">
        <w:t xml:space="preserve"> impact </w:t>
      </w:r>
      <w:r w:rsidR="00215825" w:rsidRPr="00CE29FD">
        <w:t xml:space="preserve">of CHWs </w:t>
      </w:r>
      <w:r w:rsidR="00836F49" w:rsidRPr="00CE29FD">
        <w:t>on under</w:t>
      </w:r>
      <w:r w:rsidR="00215825" w:rsidRPr="00CE29FD">
        <w:t xml:space="preserve">-5 mortality within these 2 health districts is also lacking. </w:t>
      </w:r>
      <w:r w:rsidR="00215825" w:rsidRPr="00CE29FD">
        <w:rPr>
          <w:b/>
          <w:bCs/>
        </w:rPr>
        <w:t>Overall, the evidence shows that, despite Burkina Faso having a national community health and iCCM program, as well as a high malaria burden, CHWs currently provide limited contributions to case management of simple malaria for children under-5, and therefore also have minimal impact o</w:t>
      </w:r>
      <w:r w:rsidR="005B42F3" w:rsidRPr="00CE29FD">
        <w:rPr>
          <w:b/>
          <w:bCs/>
        </w:rPr>
        <w:t>n</w:t>
      </w:r>
      <w:r w:rsidR="00215825" w:rsidRPr="00CE29FD">
        <w:rPr>
          <w:b/>
          <w:bCs/>
        </w:rPr>
        <w:t xml:space="preserve"> the reduction of under-5 mortality caused by malaria.</w:t>
      </w:r>
    </w:p>
    <w:p w14:paraId="14808669" w14:textId="77777777" w:rsidR="004C0810" w:rsidRPr="00CE29FD" w:rsidRDefault="004C0810" w:rsidP="002769B3">
      <w:pPr>
        <w:jc w:val="both"/>
      </w:pPr>
    </w:p>
    <w:p w14:paraId="50E983DB" w14:textId="10582109" w:rsidR="004C0810" w:rsidRPr="00CE29FD" w:rsidRDefault="004C0810" w:rsidP="002769B3">
      <w:pPr>
        <w:pStyle w:val="ListParagraph"/>
        <w:numPr>
          <w:ilvl w:val="0"/>
          <w:numId w:val="4"/>
        </w:numPr>
        <w:jc w:val="both"/>
        <w:rPr>
          <w:i/>
          <w:iCs/>
        </w:rPr>
      </w:pPr>
      <w:r w:rsidRPr="00CE29FD">
        <w:rPr>
          <w:i/>
          <w:iCs/>
        </w:rPr>
        <w:t>What are the reasons why CHWs may be less effective in providing malaria case management services in Burkina Faso?</w:t>
      </w:r>
    </w:p>
    <w:p w14:paraId="1FF808C6" w14:textId="21B1318E" w:rsidR="004C0810" w:rsidRPr="00CE29FD" w:rsidRDefault="004C0810" w:rsidP="002769B3">
      <w:pPr>
        <w:jc w:val="both"/>
      </w:pPr>
    </w:p>
    <w:p w14:paraId="6BA88033" w14:textId="47F7B0C1" w:rsidR="007A6675" w:rsidRPr="00CE29FD" w:rsidRDefault="00215825" w:rsidP="002769B3">
      <w:pPr>
        <w:jc w:val="both"/>
      </w:pPr>
      <w:r w:rsidRPr="00CE29FD">
        <w:lastRenderedPageBreak/>
        <w:t xml:space="preserve">In their study, Druetz et al. (2015) also </w:t>
      </w:r>
      <w:r w:rsidR="009D08E4" w:rsidRPr="00CE29FD">
        <w:t xml:space="preserve">sought to understand why the vast majority of </w:t>
      </w:r>
      <w:r w:rsidR="005B42F3" w:rsidRPr="00CE29FD">
        <w:t>caregivers</w:t>
      </w:r>
      <w:r w:rsidR="009D08E4" w:rsidRPr="00CE29FD">
        <w:t xml:space="preserve"> (86%) intended to choose a source of treatment other than CHWs. In rural areas, the main reason was individual preferences for health centers (45%), followed by not knowing who the CHW </w:t>
      </w:r>
      <w:r w:rsidR="005B42F3" w:rsidRPr="00CE29FD">
        <w:t>was, according</w:t>
      </w:r>
      <w:r w:rsidR="009D08E4" w:rsidRPr="00CE29FD">
        <w:t xml:space="preserve"> to 33</w:t>
      </w:r>
      <w:r w:rsidR="005B42F3" w:rsidRPr="00CE29FD">
        <w:t>%</w:t>
      </w:r>
      <w:r w:rsidR="009D08E4" w:rsidRPr="00CE29FD">
        <w:t xml:space="preserve"> of respondents. The two other reasons cited included frequent drug stock-outs at CHW level (12%) and the distance to the CHW (8%). These data show that</w:t>
      </w:r>
      <w:r w:rsidR="0035602D" w:rsidRPr="00CE29FD">
        <w:t xml:space="preserve"> the primary root</w:t>
      </w:r>
      <w:r w:rsidR="005B42F3" w:rsidRPr="00CE29FD">
        <w:t xml:space="preserve"> </w:t>
      </w:r>
      <w:r w:rsidR="0035602D" w:rsidRPr="00CE29FD">
        <w:t xml:space="preserve">causes of limited CHW contributions to under-5 malaria case management are likely caused by a combination of individual factors such as caregiver preferences, lack of community awareness of available CHW services, and weak health system performance, such as commodity stock-outs. </w:t>
      </w:r>
      <w:r w:rsidR="007A6675" w:rsidRPr="00CE29FD">
        <w:t xml:space="preserve">However, available data on the frequency of CHW stock-outs was lacking in the paper. </w:t>
      </w:r>
    </w:p>
    <w:p w14:paraId="6CE46D19" w14:textId="77777777" w:rsidR="007A6675" w:rsidRPr="00CE29FD" w:rsidRDefault="007A6675" w:rsidP="002769B3">
      <w:pPr>
        <w:jc w:val="both"/>
      </w:pPr>
    </w:p>
    <w:p w14:paraId="25C6CC09" w14:textId="612C18B9" w:rsidR="004C0810" w:rsidRPr="00CE29FD" w:rsidRDefault="006C2860" w:rsidP="002769B3">
      <w:pPr>
        <w:jc w:val="both"/>
        <w:rPr>
          <w:b/>
          <w:bCs/>
        </w:rPr>
      </w:pPr>
      <w:r w:rsidRPr="00CE29FD">
        <w:t xml:space="preserve">A recently published systematic review showed that CHWs experienced stock-outs of essential medicines nearly one-third of the time within the past 15 years across low- and middle-income countries, resulting in overall reduced population acceptability and confidence in CHW programs. (Olaniran et al., 2022) More specifically, the evidence shows that frequent stock-outs at CHW level </w:t>
      </w:r>
      <w:r w:rsidR="007A6675" w:rsidRPr="00CE29FD">
        <w:t xml:space="preserve">results in poor CHW motivation, loss of reputation and overall job attrition. </w:t>
      </w:r>
      <w:r w:rsidR="007A6675" w:rsidRPr="00CE29FD">
        <w:rPr>
          <w:b/>
          <w:bCs/>
        </w:rPr>
        <w:t>One of the root causes contributing to poor CHW contributions in case management services for simple malaria in Burkina Faso is frequent drug-stocks outs, which further exacerbates community trust and acceptability in the national community health program.</w:t>
      </w:r>
    </w:p>
    <w:p w14:paraId="2E4B7347" w14:textId="77777777" w:rsidR="004C0810" w:rsidRPr="00CE29FD" w:rsidRDefault="004C0810" w:rsidP="002769B3">
      <w:pPr>
        <w:jc w:val="both"/>
      </w:pPr>
    </w:p>
    <w:p w14:paraId="7300925B" w14:textId="3A91D7DE" w:rsidR="00093471" w:rsidRPr="00CE29FD" w:rsidRDefault="004C0810" w:rsidP="002769B3">
      <w:pPr>
        <w:pStyle w:val="ListParagraph"/>
        <w:numPr>
          <w:ilvl w:val="0"/>
          <w:numId w:val="4"/>
        </w:numPr>
        <w:jc w:val="both"/>
        <w:rPr>
          <w:i/>
          <w:iCs/>
        </w:rPr>
      </w:pPr>
      <w:r w:rsidRPr="00CE29FD">
        <w:rPr>
          <w:i/>
          <w:iCs/>
        </w:rPr>
        <w:t>How effective are mobile health technologies in</w:t>
      </w:r>
      <w:r w:rsidR="007A6675" w:rsidRPr="00CE29FD">
        <w:rPr>
          <w:i/>
          <w:iCs/>
        </w:rPr>
        <w:t xml:space="preserve"> preventing stock-outs of essential medicines and thereby</w:t>
      </w:r>
      <w:r w:rsidRPr="00CE29FD">
        <w:rPr>
          <w:i/>
          <w:iCs/>
        </w:rPr>
        <w:t xml:space="preserve"> enhancing CHW performance for case management</w:t>
      </w:r>
      <w:r w:rsidR="00003945" w:rsidRPr="00CE29FD">
        <w:rPr>
          <w:i/>
          <w:iCs/>
        </w:rPr>
        <w:t xml:space="preserve"> of simple malaria</w:t>
      </w:r>
      <w:r w:rsidR="00AA12DB" w:rsidRPr="00CE29FD">
        <w:rPr>
          <w:i/>
          <w:iCs/>
        </w:rPr>
        <w:t xml:space="preserve"> </w:t>
      </w:r>
      <w:r w:rsidR="00003945" w:rsidRPr="00CE29FD">
        <w:rPr>
          <w:i/>
          <w:iCs/>
        </w:rPr>
        <w:t>in Burkina Faso?</w:t>
      </w:r>
    </w:p>
    <w:p w14:paraId="19BDE64F" w14:textId="57B8284D" w:rsidR="00003945" w:rsidRPr="00CE29FD" w:rsidRDefault="00003945" w:rsidP="002769B3">
      <w:pPr>
        <w:jc w:val="both"/>
        <w:rPr>
          <w:i/>
        </w:rPr>
      </w:pPr>
    </w:p>
    <w:p w14:paraId="4EEEFF25" w14:textId="1F65EF3C" w:rsidR="00003945" w:rsidRPr="00CE29FD" w:rsidRDefault="007B29DF" w:rsidP="002769B3">
      <w:pPr>
        <w:jc w:val="both"/>
        <w:rPr>
          <w:iCs/>
        </w:rPr>
      </w:pPr>
      <w:r w:rsidRPr="00CE29FD">
        <w:rPr>
          <w:iCs/>
        </w:rPr>
        <w:t>A multitude of benefits corresponding with the use of mobile phones to support CHW programs have been cited in the literature, including reduction in workload, improvements in data collection, reporting and monitoring, enhanced provision of quality services, supportive supervision, and overall improvements in community health outcomes. (Feroz et al., 2020</w:t>
      </w:r>
      <w:r w:rsidR="00367BCD" w:rsidRPr="00CE29FD">
        <w:rPr>
          <w:iCs/>
        </w:rPr>
        <w:t>) Additional</w:t>
      </w:r>
      <w:r w:rsidRPr="00CE29FD">
        <w:rPr>
          <w:iCs/>
        </w:rPr>
        <w:t xml:space="preserve"> studies have demonstrated the effectiveness of mobile technologies to improve community stock-outs</w:t>
      </w:r>
      <w:r w:rsidR="00367BCD" w:rsidRPr="00CE29FD">
        <w:rPr>
          <w:iCs/>
        </w:rPr>
        <w:t xml:space="preserve"> in Senegal</w:t>
      </w:r>
      <w:r w:rsidRPr="00CE29FD">
        <w:rPr>
          <w:iCs/>
        </w:rPr>
        <w:t xml:space="preserve"> (Blanas et al., 2015), </w:t>
      </w:r>
      <w:r w:rsidR="00367BCD" w:rsidRPr="00CE29FD">
        <w:rPr>
          <w:iCs/>
        </w:rPr>
        <w:t>malaria diagnosis outcomes (Laktabi et al., 2018), and antenatal services for pregnant women in Burkina Faso (Arnaert et al., 2019). It's been found that CHWs valued the benefits of mobile technology to address reporting, stock management and transportation challenges</w:t>
      </w:r>
      <w:r w:rsidR="005B42F3" w:rsidRPr="00CE29FD">
        <w:rPr>
          <w:iCs/>
        </w:rPr>
        <w:t xml:space="preserve"> in Senegal</w:t>
      </w:r>
      <w:r w:rsidR="00367BCD" w:rsidRPr="00CE29FD">
        <w:rPr>
          <w:iCs/>
        </w:rPr>
        <w:t>. (Blanas et al., 2015)</w:t>
      </w:r>
      <w:r w:rsidR="0062592C" w:rsidRPr="00CE29FD">
        <w:rPr>
          <w:iCs/>
        </w:rPr>
        <w:t xml:space="preserve"> In Burkina Faso, CHWs experience</w:t>
      </w:r>
      <w:r w:rsidR="005B42F3" w:rsidRPr="00CE29FD">
        <w:rPr>
          <w:iCs/>
        </w:rPr>
        <w:t>d</w:t>
      </w:r>
      <w:r w:rsidR="0062592C" w:rsidRPr="00CE29FD">
        <w:rPr>
          <w:iCs/>
        </w:rPr>
        <w:t xml:space="preserve"> positive gains in productivity, by noting enhanced capabilities for follow-up care, communication, supervision, as well as for administrative tasks. </w:t>
      </w:r>
      <w:r w:rsidR="0062592C" w:rsidRPr="00CE29FD">
        <w:rPr>
          <w:b/>
          <w:bCs/>
          <w:iCs/>
        </w:rPr>
        <w:t>Data are currently lacking in the literature pertaining to the impact of mobile technology on stock-outs of essential medicines and CHW contributions to malaria case management in Burkina Faso.</w:t>
      </w:r>
    </w:p>
    <w:p w14:paraId="685E53C3" w14:textId="77777777" w:rsidR="004C0810" w:rsidRPr="00CE29FD" w:rsidRDefault="004C0810" w:rsidP="002769B3">
      <w:pPr>
        <w:jc w:val="both"/>
        <w:rPr>
          <w:i/>
        </w:rPr>
      </w:pPr>
    </w:p>
    <w:p w14:paraId="128C6B13" w14:textId="3A580D8A" w:rsidR="002A1FA8" w:rsidRPr="00CE29FD" w:rsidRDefault="00341006" w:rsidP="002769B3">
      <w:pPr>
        <w:jc w:val="both"/>
        <w:rPr>
          <w:i/>
        </w:rPr>
      </w:pPr>
      <w:r w:rsidRPr="00CE29FD">
        <w:rPr>
          <w:i/>
        </w:rPr>
        <w:t>Summarise r</w:t>
      </w:r>
      <w:r w:rsidR="002A1FA8" w:rsidRPr="00CE29FD">
        <w:rPr>
          <w:i/>
        </w:rPr>
        <w:t>esearch question/s, research prop</w:t>
      </w:r>
      <w:r w:rsidR="007B29DF" w:rsidRPr="00CE29FD">
        <w:rPr>
          <w:i/>
        </w:rPr>
        <w:t>o</w:t>
      </w:r>
      <w:r w:rsidR="002A1FA8" w:rsidRPr="00CE29FD">
        <w:rPr>
          <w:i/>
        </w:rPr>
        <w:t xml:space="preserve">sition/s or research hypotheses </w:t>
      </w:r>
      <w:r w:rsidR="003D1C87" w:rsidRPr="00CE29FD">
        <w:rPr>
          <w:i/>
        </w:rPr>
        <w:t>and fashion an overall ‘research question’</w:t>
      </w:r>
      <w:r w:rsidR="00F10E47" w:rsidRPr="00CE29FD">
        <w:rPr>
          <w:i/>
        </w:rPr>
        <w:t xml:space="preserve"> </w:t>
      </w:r>
      <w:r w:rsidR="002A1FA8" w:rsidRPr="00CE29FD">
        <w:rPr>
          <w:i/>
        </w:rPr>
        <w:t>(2-3 lines):</w:t>
      </w:r>
    </w:p>
    <w:p w14:paraId="2FF463A9" w14:textId="305D63BD" w:rsidR="002A1FA8" w:rsidRPr="00CE29FD" w:rsidRDefault="002A1FA8" w:rsidP="002769B3">
      <w:pPr>
        <w:jc w:val="both"/>
      </w:pPr>
    </w:p>
    <w:p w14:paraId="09C80515" w14:textId="13C050FA" w:rsidR="005B42F3" w:rsidRPr="00CE29FD" w:rsidRDefault="003D32E7" w:rsidP="002769B3">
      <w:pPr>
        <w:jc w:val="both"/>
      </w:pPr>
      <w:r w:rsidRPr="00CE29FD">
        <w:t>How effective are mobile technologies in reducing CHW stock-outs of essential medicines and improving CHW contributions to case management of simple malaria in Burkina Faso?</w:t>
      </w:r>
    </w:p>
    <w:p w14:paraId="669D01DD" w14:textId="77777777" w:rsidR="005B42F3" w:rsidRPr="00CE29FD" w:rsidRDefault="005B42F3" w:rsidP="002769B3">
      <w:pPr>
        <w:jc w:val="both"/>
      </w:pPr>
    </w:p>
    <w:p w14:paraId="73A59751" w14:textId="2C25A779" w:rsidR="00341006" w:rsidRPr="00CE29FD" w:rsidRDefault="00341006" w:rsidP="002769B3">
      <w:pPr>
        <w:jc w:val="both"/>
      </w:pPr>
      <w:r w:rsidRPr="00CE29FD">
        <w:lastRenderedPageBreak/>
        <w:t>Aim: (Do after objectives and integrate into one statement</w:t>
      </w:r>
      <w:r w:rsidR="003D1C87" w:rsidRPr="00CE29FD">
        <w:t xml:space="preserve"> – should neatly answer ‘overall research question”</w:t>
      </w:r>
      <w:r w:rsidRPr="00CE29FD">
        <w:t>)</w:t>
      </w:r>
    </w:p>
    <w:p w14:paraId="3B968A53" w14:textId="194562ED" w:rsidR="00FE480B" w:rsidRPr="00CE29FD" w:rsidRDefault="00FE480B" w:rsidP="002769B3">
      <w:pPr>
        <w:jc w:val="both"/>
      </w:pPr>
    </w:p>
    <w:p w14:paraId="15F0F099" w14:textId="7F50DC89" w:rsidR="00FE480B" w:rsidRPr="00CE29FD" w:rsidRDefault="00FE480B" w:rsidP="002769B3">
      <w:pPr>
        <w:jc w:val="both"/>
      </w:pPr>
      <w:r w:rsidRPr="00CE29FD">
        <w:t xml:space="preserve">This research aims to demonstrate the effectiveness of the deployment of mobile technology on the </w:t>
      </w:r>
      <w:r w:rsidR="003D32E7" w:rsidRPr="00CE29FD">
        <w:t xml:space="preserve">enhancement of community health outcomes in Burkina Faso, including reducing the </w:t>
      </w:r>
      <w:r w:rsidRPr="00CE29FD">
        <w:t xml:space="preserve">frequency of CHW stock-outs of essential medicines, as well as </w:t>
      </w:r>
      <w:r w:rsidR="003D32E7" w:rsidRPr="00CE29FD">
        <w:t xml:space="preserve">increasing overall CHW </w:t>
      </w:r>
      <w:r w:rsidRPr="00CE29FD">
        <w:t>contributions to case management of simple malaria</w:t>
      </w:r>
      <w:r w:rsidR="003D32E7" w:rsidRPr="00CE29FD">
        <w:t>.</w:t>
      </w:r>
    </w:p>
    <w:p w14:paraId="32AAF8C9" w14:textId="77777777" w:rsidR="00341006" w:rsidRPr="00CE29FD" w:rsidRDefault="00341006" w:rsidP="002769B3">
      <w:pPr>
        <w:jc w:val="both"/>
      </w:pPr>
    </w:p>
    <w:p w14:paraId="4DA0273B" w14:textId="0DA58015" w:rsidR="002A1FA8" w:rsidRPr="00CE29FD" w:rsidRDefault="002A1FA8" w:rsidP="002769B3">
      <w:pPr>
        <w:jc w:val="both"/>
      </w:pPr>
      <w:r w:rsidRPr="00CE29FD">
        <w:rPr>
          <w:b/>
        </w:rPr>
        <w:t>Research Objectives</w:t>
      </w:r>
      <w:r w:rsidRPr="00CE29FD">
        <w:t xml:space="preserve"> (2-5</w:t>
      </w:r>
      <w:r w:rsidR="00DF6DCE" w:rsidRPr="00CE29FD">
        <w:t xml:space="preserve"> </w:t>
      </w:r>
      <w:r w:rsidR="00BF797D" w:rsidRPr="00CE29FD">
        <w:t>objectives</w:t>
      </w:r>
      <w:r w:rsidRPr="00CE29FD">
        <w:t>):</w:t>
      </w:r>
      <w:r w:rsidR="00DA68C2" w:rsidRPr="00CE29FD">
        <w:t xml:space="preserve"> [Start Here in tandem with reading literature</w:t>
      </w:r>
      <w:r w:rsidR="006F1C17" w:rsidRPr="00CE29FD">
        <w:t>.</w:t>
      </w:r>
      <w:r w:rsidR="003D1C87" w:rsidRPr="00CE29FD">
        <w:t xml:space="preserve"> This is an iterative process and where most of the difficulty lies. Focus, focus, focus!</w:t>
      </w:r>
      <w:r w:rsidR="006F1C17" w:rsidRPr="00CE29FD">
        <w:t>]</w:t>
      </w:r>
    </w:p>
    <w:p w14:paraId="140DDE4C" w14:textId="1D31B93F" w:rsidR="002A1FA8" w:rsidRPr="00CE29FD" w:rsidRDefault="001E15A5" w:rsidP="002769B3">
      <w:pPr>
        <w:pStyle w:val="ListParagraph"/>
        <w:numPr>
          <w:ilvl w:val="0"/>
          <w:numId w:val="1"/>
        </w:numPr>
        <w:jc w:val="both"/>
      </w:pPr>
      <w:r w:rsidRPr="00CE29FD">
        <w:t>Assess and quantify the contributions of CHWs to malaria case management in Burkina Faso</w:t>
      </w:r>
    </w:p>
    <w:p w14:paraId="7315D79B" w14:textId="5BD01434" w:rsidR="002A1FA8" w:rsidRPr="00CE29FD" w:rsidRDefault="001E15A5" w:rsidP="002769B3">
      <w:pPr>
        <w:pStyle w:val="ListParagraph"/>
        <w:numPr>
          <w:ilvl w:val="0"/>
          <w:numId w:val="1"/>
        </w:numPr>
        <w:jc w:val="both"/>
      </w:pPr>
      <w:r w:rsidRPr="00CE29FD">
        <w:t>Understand and explain the reasons why CHWs may be less effective in providing malaria case management services</w:t>
      </w:r>
    </w:p>
    <w:p w14:paraId="58A3F491" w14:textId="472B4CFB" w:rsidR="003D32E7" w:rsidRPr="00CE29FD" w:rsidRDefault="003D32E7" w:rsidP="002769B3">
      <w:pPr>
        <w:pStyle w:val="ListParagraph"/>
        <w:numPr>
          <w:ilvl w:val="0"/>
          <w:numId w:val="1"/>
        </w:numPr>
        <w:jc w:val="both"/>
      </w:pPr>
      <w:r w:rsidRPr="00CE29FD">
        <w:t>Assess and quantify the frequency of drug stock-outs faced by CHWs in Burkina Faso</w:t>
      </w:r>
    </w:p>
    <w:p w14:paraId="55274D09" w14:textId="535E4CD6" w:rsidR="00DA68C2" w:rsidRPr="00CE29FD" w:rsidRDefault="001E15A5" w:rsidP="002769B3">
      <w:pPr>
        <w:pStyle w:val="ListParagraph"/>
        <w:numPr>
          <w:ilvl w:val="0"/>
          <w:numId w:val="1"/>
        </w:numPr>
        <w:jc w:val="both"/>
      </w:pPr>
      <w:r w:rsidRPr="00CE29FD">
        <w:t xml:space="preserve">Evaluate and describe how effective mobile health technologies are in </w:t>
      </w:r>
      <w:r w:rsidR="001365D5" w:rsidRPr="00CE29FD">
        <w:t xml:space="preserve">preventing commodity stock-outs of essential medicines and </w:t>
      </w:r>
      <w:r w:rsidRPr="00CE29FD">
        <w:t>enhancing CHW performance for malaria case management</w:t>
      </w:r>
      <w:r w:rsidR="001365D5" w:rsidRPr="00CE29FD">
        <w:t>.</w:t>
      </w:r>
    </w:p>
    <w:p w14:paraId="27FD58E2" w14:textId="77777777" w:rsidR="002A1FA8" w:rsidRPr="00CE29FD" w:rsidRDefault="002A1FA8" w:rsidP="002769B3">
      <w:pPr>
        <w:jc w:val="both"/>
      </w:pPr>
    </w:p>
    <w:p w14:paraId="3D47AE71" w14:textId="4D4B4052" w:rsidR="002A1FA8" w:rsidRPr="00CE29FD" w:rsidRDefault="003F19E9" w:rsidP="002769B3">
      <w:pPr>
        <w:jc w:val="both"/>
      </w:pPr>
      <w:r w:rsidRPr="00CE29FD">
        <w:t>M</w:t>
      </w:r>
      <w:r w:rsidR="002A1FA8" w:rsidRPr="00CE29FD">
        <w:t>ethodology</w:t>
      </w:r>
      <w:r w:rsidRPr="00CE29FD">
        <w:t>/ies</w:t>
      </w:r>
      <w:r w:rsidR="002119B3" w:rsidRPr="00CE29FD">
        <w:t xml:space="preserve"> (</w:t>
      </w:r>
      <w:r w:rsidR="00DF6DCE" w:rsidRPr="00CE29FD">
        <w:t>1-2</w:t>
      </w:r>
      <w:r w:rsidR="002119B3" w:rsidRPr="00CE29FD">
        <w:t xml:space="preserve"> page</w:t>
      </w:r>
      <w:r w:rsidR="00DF6DCE" w:rsidRPr="00CE29FD">
        <w:t>s</w:t>
      </w:r>
      <w:r w:rsidR="002119B3" w:rsidRPr="00CE29FD">
        <w:t>)</w:t>
      </w:r>
      <w:r w:rsidR="002A1FA8" w:rsidRPr="00CE29FD">
        <w:t xml:space="preserve">: </w:t>
      </w:r>
      <w:r w:rsidR="00C34046" w:rsidRPr="00CE29FD">
        <w:t xml:space="preserve">[Keep </w:t>
      </w:r>
      <w:r w:rsidR="00F27EA0" w:rsidRPr="00CE29FD">
        <w:t xml:space="preserve">this </w:t>
      </w:r>
      <w:r w:rsidR="00C34046" w:rsidRPr="00CE29FD">
        <w:t>at</w:t>
      </w:r>
      <w:r w:rsidR="00F27EA0" w:rsidRPr="00CE29FD">
        <w:t xml:space="preserve"> the</w:t>
      </w:r>
      <w:r w:rsidR="00C34046" w:rsidRPr="00CE29FD">
        <w:t xml:space="preserve"> back of mind, especially practicality]</w:t>
      </w:r>
    </w:p>
    <w:p w14:paraId="050B0BA9" w14:textId="6F3B80DA" w:rsidR="003D32E7" w:rsidRPr="00CE29FD" w:rsidRDefault="003D32E7" w:rsidP="002769B3">
      <w:pPr>
        <w:jc w:val="both"/>
      </w:pPr>
    </w:p>
    <w:p w14:paraId="58CB11D9" w14:textId="6F7F9095" w:rsidR="003D32E7" w:rsidRPr="00CE29FD" w:rsidRDefault="003D32E7" w:rsidP="002769B3">
      <w:pPr>
        <w:jc w:val="both"/>
      </w:pPr>
      <w:r w:rsidRPr="00CE29FD">
        <w:t xml:space="preserve">This research will employ mixed methods by analyzing </w:t>
      </w:r>
      <w:r w:rsidR="00CE29FD" w:rsidRPr="00CE29FD">
        <w:t xml:space="preserve">baseline </w:t>
      </w:r>
      <w:r w:rsidRPr="00CE29FD">
        <w:t>epidemiological and logistical data</w:t>
      </w:r>
      <w:r w:rsidR="00CE29FD" w:rsidRPr="00CE29FD">
        <w:t xml:space="preserve"> to first quantify the proportional contributions of CHWs to overall malaria case management, as well as the frequency of drug stock-outs at community level. Key informant interviews (KIIs) will be carried out to understand the attitudes and perspectives from CHWs on the main causes explaining their limited contributions to community case management of malaria. Endline epidemiological and logistical data will be analyzed in select health districts, following the deployment of mobile technology, to assess the overall impact on commodity stock-outs and contributions to case management for simple malaria.</w:t>
      </w:r>
    </w:p>
    <w:p w14:paraId="23C6D953" w14:textId="77777777" w:rsidR="00496DC5" w:rsidRPr="00CE29FD" w:rsidRDefault="00496DC5" w:rsidP="002769B3">
      <w:pPr>
        <w:jc w:val="both"/>
      </w:pPr>
    </w:p>
    <w:p w14:paraId="716ECC0E" w14:textId="1E3A3E70" w:rsidR="00064B5E" w:rsidRPr="00CE29FD" w:rsidRDefault="003F19E9" w:rsidP="002769B3">
      <w:pPr>
        <w:jc w:val="both"/>
      </w:pPr>
      <w:r w:rsidRPr="00CE29FD">
        <w:t>Key R</w:t>
      </w:r>
      <w:r w:rsidR="00064B5E" w:rsidRPr="00CE29FD">
        <w:t>eferences (max 10</w:t>
      </w:r>
      <w:r w:rsidR="0021515D" w:rsidRPr="00CE29FD">
        <w:t xml:space="preserve"> – please attach </w:t>
      </w:r>
      <w:r w:rsidR="0074508E" w:rsidRPr="00CE29FD">
        <w:t xml:space="preserve">article as pdfs </w:t>
      </w:r>
      <w:r w:rsidR="0021515D" w:rsidRPr="00CE29FD">
        <w:t>when you send in</w:t>
      </w:r>
      <w:r w:rsidR="00064B5E" w:rsidRPr="00CE29FD">
        <w:t>):</w:t>
      </w:r>
    </w:p>
    <w:p w14:paraId="3B7A0F0D" w14:textId="06E6F348" w:rsidR="00496DC5" w:rsidRPr="00CE29FD" w:rsidRDefault="00496DC5" w:rsidP="002769B3">
      <w:pPr>
        <w:jc w:val="both"/>
      </w:pPr>
    </w:p>
    <w:p w14:paraId="5AD3FB17" w14:textId="77777777" w:rsidR="00092061" w:rsidRPr="00CE29FD" w:rsidRDefault="00092061" w:rsidP="002769B3">
      <w:pPr>
        <w:pStyle w:val="NormalWeb"/>
        <w:ind w:left="567" w:hanging="567"/>
        <w:jc w:val="both"/>
      </w:pPr>
      <w:bookmarkStart w:id="1" w:name="_Hlk110184369"/>
      <w:r w:rsidRPr="00CE29FD">
        <w:t xml:space="preserve">Arnaert ALDC, Ponzoni N, Debe Z, Marc Meda M, Gustave Nana N, Arnaert S. Experiences of midwives and community health workers using mHealth to improve services to pregnant women in rural Burkina Faso, Africa. </w:t>
      </w:r>
      <w:r w:rsidRPr="00CE29FD">
        <w:rPr>
          <w:i/>
          <w:iCs/>
        </w:rPr>
        <w:t>Journal of Nursing Education and Practice</w:t>
      </w:r>
      <w:r w:rsidRPr="00CE29FD">
        <w:t xml:space="preserve">. 2019;10(3):57. doi:10.5430/jnep.v10n3p57 </w:t>
      </w:r>
    </w:p>
    <w:p w14:paraId="0D49BBD4" w14:textId="40E5A55A" w:rsidR="007B29DF" w:rsidRPr="00CE29FD" w:rsidRDefault="007B29DF" w:rsidP="002769B3">
      <w:pPr>
        <w:pStyle w:val="NormalWeb"/>
        <w:ind w:left="567" w:hanging="567"/>
        <w:jc w:val="both"/>
      </w:pPr>
      <w:bookmarkStart w:id="2" w:name="_Hlk110184354"/>
      <w:bookmarkEnd w:id="1"/>
      <w:r w:rsidRPr="00484846">
        <w:t xml:space="preserve">Blanas DA, Ndiaye Y, MacFarlane M, et al. </w:t>
      </w:r>
      <w:r w:rsidRPr="00CE29FD">
        <w:t>Health worker perceptions of integrating mobile phones into community case management of malaria in Saraya, Senegal. Int Health. 2015;7(3):176-182. doi:10.1093/inthealth/ihu075</w:t>
      </w:r>
    </w:p>
    <w:p w14:paraId="11548AA2" w14:textId="7D3FA27E" w:rsidR="00092061" w:rsidRPr="00CE29FD" w:rsidRDefault="00092061" w:rsidP="002769B3">
      <w:pPr>
        <w:pStyle w:val="NormalWeb"/>
        <w:ind w:left="567" w:hanging="567"/>
        <w:jc w:val="both"/>
      </w:pPr>
      <w:r w:rsidRPr="00CE29FD">
        <w:t xml:space="preserve">Druetz T, Ridde V, Kouanda S, Ly A, Diabaté S, Haddad S. Utilization of community health workers for malaria treatment: Results from a three-year panel study in the districts of Kaya and Zorgho, Burkina Faso. </w:t>
      </w:r>
      <w:r w:rsidRPr="00CE29FD">
        <w:rPr>
          <w:i/>
          <w:iCs/>
        </w:rPr>
        <w:t>Malaria Journal</w:t>
      </w:r>
      <w:r w:rsidRPr="00CE29FD">
        <w:t xml:space="preserve">. 2015;14(1). doi:10.1186/s12936-015-0591-9 </w:t>
      </w:r>
    </w:p>
    <w:p w14:paraId="73572431" w14:textId="77777777" w:rsidR="00092061" w:rsidRPr="00CE29FD" w:rsidRDefault="00092061" w:rsidP="002769B3">
      <w:pPr>
        <w:pStyle w:val="NormalWeb"/>
        <w:ind w:left="567" w:hanging="567"/>
        <w:jc w:val="both"/>
      </w:pPr>
      <w:bookmarkStart w:id="3" w:name="_Hlk110184386"/>
      <w:bookmarkEnd w:id="2"/>
      <w:r w:rsidRPr="00CE29FD">
        <w:lastRenderedPageBreak/>
        <w:t xml:space="preserve">Feroz A, Jabeen R, Saleem S. Using mobile phones to improve community health workers performance in low-and-middle-income countries. </w:t>
      </w:r>
      <w:r w:rsidRPr="00CE29FD">
        <w:rPr>
          <w:i/>
          <w:iCs/>
        </w:rPr>
        <w:t>BMC Public Health</w:t>
      </w:r>
      <w:r w:rsidRPr="00CE29FD">
        <w:t xml:space="preserve">. 2020;20(1). doi:10.1186/s12889-020-8173-3 </w:t>
      </w:r>
    </w:p>
    <w:p w14:paraId="7114669B" w14:textId="77777777" w:rsidR="00092061" w:rsidRPr="00CE29FD" w:rsidRDefault="00092061" w:rsidP="002769B3">
      <w:pPr>
        <w:pStyle w:val="NormalWeb"/>
        <w:ind w:left="567" w:hanging="567"/>
        <w:jc w:val="both"/>
        <w:rPr>
          <w:lang w:val="fr-FR"/>
        </w:rPr>
      </w:pPr>
      <w:bookmarkStart w:id="4" w:name="_Hlk110184401"/>
      <w:bookmarkEnd w:id="3"/>
      <w:r w:rsidRPr="00CE29FD">
        <w:rPr>
          <w:lang w:val="fr-FR"/>
        </w:rPr>
        <w:t xml:space="preserve">Laktabai J, Platt A, Menya D, et al. </w:t>
      </w:r>
      <w:r w:rsidRPr="00CE29FD">
        <w:t xml:space="preserve">A Mobile Health Technology Platform for Quality Assurance and quality improvement of malaria diagnosis by community health workers. </w:t>
      </w:r>
      <w:r w:rsidRPr="00CE29FD">
        <w:rPr>
          <w:i/>
          <w:iCs/>
          <w:lang w:val="fr-FR"/>
        </w:rPr>
        <w:t>PLOS ONE</w:t>
      </w:r>
      <w:r w:rsidRPr="00CE29FD">
        <w:rPr>
          <w:lang w:val="fr-FR"/>
        </w:rPr>
        <w:t xml:space="preserve">. 2018;13(2). doi:10.1371/journal.pone.0191968 </w:t>
      </w:r>
    </w:p>
    <w:p w14:paraId="36B13D6C" w14:textId="77777777" w:rsidR="00092061" w:rsidRPr="00CE29FD" w:rsidRDefault="00092061" w:rsidP="002769B3">
      <w:pPr>
        <w:pStyle w:val="NormalWeb"/>
        <w:ind w:left="567" w:hanging="567"/>
        <w:jc w:val="both"/>
      </w:pPr>
      <w:bookmarkStart w:id="5" w:name="_Hlk110184410"/>
      <w:bookmarkEnd w:id="4"/>
      <w:r w:rsidRPr="00CE29FD">
        <w:rPr>
          <w:lang w:val="fr-FR"/>
        </w:rPr>
        <w:t xml:space="preserve">Munos M, Guiella G, Roberton T, et al. </w:t>
      </w:r>
      <w:r w:rsidRPr="00CE29FD">
        <w:t xml:space="preserve">Independent Evaluation of the Rapid Scale-up program to reduce under-five mortality in Burkina Faso. </w:t>
      </w:r>
      <w:r w:rsidRPr="00CE29FD">
        <w:rPr>
          <w:i/>
          <w:iCs/>
        </w:rPr>
        <w:t>The American Journal of Tropical Medicine and Hygiene</w:t>
      </w:r>
      <w:r w:rsidRPr="00CE29FD">
        <w:t xml:space="preserve">. 2016;94(3):584-595. doi:10.4269/ajtmh.15-0585 </w:t>
      </w:r>
    </w:p>
    <w:p w14:paraId="488E2E7A" w14:textId="77777777" w:rsidR="00092061" w:rsidRPr="00CE29FD" w:rsidRDefault="00092061" w:rsidP="002769B3">
      <w:pPr>
        <w:pStyle w:val="NormalWeb"/>
        <w:ind w:left="567" w:hanging="567"/>
        <w:jc w:val="both"/>
      </w:pPr>
      <w:bookmarkStart w:id="6" w:name="_Hlk110184433"/>
      <w:bookmarkEnd w:id="5"/>
      <w:r w:rsidRPr="00CE29FD">
        <w:t xml:space="preserve">Olaniran A, Briggs J, Pradhan A, et al. Stock-outs of Essential Medicines Among Community Health Workers (chws) in low- and middle-income countries (LMICS): A systematic literature review of the extent, reasons, and consequences. </w:t>
      </w:r>
      <w:r w:rsidRPr="00CE29FD">
        <w:rPr>
          <w:i/>
          <w:iCs/>
        </w:rPr>
        <w:t>Human Resources for Health</w:t>
      </w:r>
      <w:r w:rsidRPr="00CE29FD">
        <w:t xml:space="preserve">. 2022;20(1). doi:10.1186/s12960-022-00755-8 </w:t>
      </w:r>
    </w:p>
    <w:p w14:paraId="1199DAC9" w14:textId="77777777" w:rsidR="00092061" w:rsidRPr="00CE29FD" w:rsidRDefault="00092061" w:rsidP="002769B3">
      <w:pPr>
        <w:pStyle w:val="NormalWeb"/>
        <w:ind w:left="567" w:hanging="567"/>
        <w:jc w:val="both"/>
      </w:pPr>
      <w:bookmarkStart w:id="7" w:name="_Hlk110184452"/>
      <w:bookmarkEnd w:id="6"/>
      <w:r w:rsidRPr="00CE29FD">
        <w:t xml:space="preserve">Olu O, Muneene D, Bataringaya JE, et al. How can digital health technologies contribute to sustainable attainment of universal health coverage in Africa? A perspective. </w:t>
      </w:r>
      <w:r w:rsidRPr="00CE29FD">
        <w:rPr>
          <w:i/>
          <w:iCs/>
        </w:rPr>
        <w:t>Frontiers in Public Health</w:t>
      </w:r>
      <w:r w:rsidRPr="00CE29FD">
        <w:t xml:space="preserve">. 2019;7. doi:10.3389/fpubh.2019.00341 </w:t>
      </w:r>
    </w:p>
    <w:bookmarkEnd w:id="7"/>
    <w:p w14:paraId="7519E029" w14:textId="0D675D25" w:rsidR="00003945" w:rsidRPr="00CE29FD" w:rsidRDefault="001365D5" w:rsidP="002769B3">
      <w:pPr>
        <w:spacing w:before="100" w:beforeAutospacing="1" w:after="100" w:afterAutospacing="1"/>
        <w:ind w:left="567" w:hanging="567"/>
        <w:jc w:val="both"/>
      </w:pPr>
      <w:r w:rsidRPr="001365D5">
        <w:rPr>
          <w:rFonts w:ascii="Times New Roman" w:eastAsia="Times New Roman" w:hAnsi="Times New Roman" w:cs="Times New Roman"/>
        </w:rPr>
        <w:t xml:space="preserve">What do we know about community health workers? A systematic review of existing reviews. World Health Organization. https://www.who.int/publications/i/item/what-do-we-know-about-community-health-workers-a-systematic-review-of-existing-reviews. Published April 2021. </w:t>
      </w:r>
    </w:p>
    <w:p w14:paraId="757E7307" w14:textId="77777777" w:rsidR="00003945" w:rsidRPr="00CE29FD" w:rsidRDefault="00003945" w:rsidP="002769B3">
      <w:pPr>
        <w:jc w:val="both"/>
      </w:pPr>
    </w:p>
    <w:p w14:paraId="22DE670C" w14:textId="4D7501F3" w:rsidR="00496DC5" w:rsidRPr="00CE29FD" w:rsidRDefault="00BF606F" w:rsidP="002769B3">
      <w:pPr>
        <w:jc w:val="both"/>
        <w:rPr>
          <w:i/>
        </w:rPr>
      </w:pPr>
      <w:r w:rsidRPr="00CE29FD">
        <w:rPr>
          <w:i/>
        </w:rPr>
        <w:t>*</w:t>
      </w:r>
      <w:r w:rsidR="00496DC5" w:rsidRPr="00CE29FD">
        <w:rPr>
          <w:i/>
        </w:rPr>
        <w:t>Please note that a PhD may require each objective to be a separate study (with the PhD having 3-5 studies and reflected per objective), in which case you would need to put sub-objectives under each objective to ensure each element of each study is clear. This should consequently be clear in the literature review with sub-subheadings and sub-research questions, as well as sub-methodology or details of the methodology per study.</w:t>
      </w:r>
    </w:p>
    <w:p w14:paraId="17B4AF42" w14:textId="77777777" w:rsidR="002A1FA8" w:rsidRPr="00CE29FD" w:rsidRDefault="002A1FA8" w:rsidP="002769B3">
      <w:pPr>
        <w:jc w:val="both"/>
      </w:pPr>
    </w:p>
    <w:p w14:paraId="09B42D14" w14:textId="24C0BBEC" w:rsidR="003F5323" w:rsidRPr="00CE29FD" w:rsidRDefault="003F5323" w:rsidP="002769B3">
      <w:pPr>
        <w:jc w:val="both"/>
      </w:pPr>
      <w:r w:rsidRPr="00CE29FD">
        <w:br w:type="page"/>
      </w:r>
    </w:p>
    <w:p w14:paraId="04C82DC2" w14:textId="77777777" w:rsidR="003F5323" w:rsidRPr="00CE29FD" w:rsidRDefault="003F5323" w:rsidP="002769B3">
      <w:pPr>
        <w:jc w:val="both"/>
        <w:sectPr w:rsidR="003F5323" w:rsidRPr="00CE29FD" w:rsidSect="003F5323">
          <w:pgSz w:w="11900" w:h="16820"/>
          <w:pgMar w:top="1440" w:right="1440" w:bottom="1440" w:left="1440" w:header="708" w:footer="708" w:gutter="0"/>
          <w:cols w:space="708"/>
          <w:docGrid w:linePitch="360"/>
        </w:sectPr>
      </w:pPr>
    </w:p>
    <w:p w14:paraId="02B51FD8" w14:textId="77777777" w:rsidR="003F5323" w:rsidRPr="00CE29FD" w:rsidRDefault="003F5323" w:rsidP="002769B3">
      <w:pPr>
        <w:jc w:val="both"/>
        <w:rPr>
          <w:b/>
          <w:bCs/>
          <w:u w:val="single"/>
        </w:rPr>
      </w:pPr>
      <w:r w:rsidRPr="00CE29FD">
        <w:rPr>
          <w:b/>
          <w:bCs/>
          <w:u w:val="single"/>
        </w:rPr>
        <w:lastRenderedPageBreak/>
        <w:t>Research Matrix</w:t>
      </w:r>
    </w:p>
    <w:p w14:paraId="79935311" w14:textId="2C26F1E8" w:rsidR="003F5323" w:rsidRPr="00CE29FD" w:rsidRDefault="003F5323" w:rsidP="002769B3">
      <w:pPr>
        <w:jc w:val="both"/>
      </w:pPr>
      <w:r w:rsidRPr="00CE29FD">
        <w:t>Title:</w:t>
      </w:r>
    </w:p>
    <w:p w14:paraId="23E6BCD3" w14:textId="77777777" w:rsidR="003F5323" w:rsidRPr="00CE29FD" w:rsidRDefault="003F5323" w:rsidP="002769B3">
      <w:pPr>
        <w:jc w:val="both"/>
      </w:pPr>
      <w:r w:rsidRPr="00CE29FD">
        <w:t>Aim:</w:t>
      </w:r>
    </w:p>
    <w:p w14:paraId="65E6A89E" w14:textId="77777777" w:rsidR="003F5323" w:rsidRPr="00CE29FD" w:rsidRDefault="003F5323" w:rsidP="002769B3">
      <w:pPr>
        <w:jc w:val="both"/>
      </w:pPr>
    </w:p>
    <w:tbl>
      <w:tblPr>
        <w:tblStyle w:val="TableGrid"/>
        <w:tblW w:w="14776" w:type="dxa"/>
        <w:tblLook w:val="04A0" w:firstRow="1" w:lastRow="0" w:firstColumn="1" w:lastColumn="0" w:noHBand="0" w:noVBand="1"/>
      </w:tblPr>
      <w:tblGrid>
        <w:gridCol w:w="3256"/>
        <w:gridCol w:w="3256"/>
        <w:gridCol w:w="1984"/>
        <w:gridCol w:w="1880"/>
        <w:gridCol w:w="2200"/>
        <w:gridCol w:w="2200"/>
      </w:tblGrid>
      <w:tr w:rsidR="003F5323" w14:paraId="46B9E659" w14:textId="77777777" w:rsidTr="000A675A">
        <w:tc>
          <w:tcPr>
            <w:tcW w:w="3256" w:type="dxa"/>
          </w:tcPr>
          <w:p w14:paraId="5CDF978E" w14:textId="77777777" w:rsidR="003F5323" w:rsidRPr="00CE29FD" w:rsidRDefault="003F5323" w:rsidP="002769B3">
            <w:pPr>
              <w:jc w:val="both"/>
              <w:rPr>
                <w:lang w:val="en-US"/>
              </w:rPr>
            </w:pPr>
            <w:r w:rsidRPr="00CE29FD">
              <w:rPr>
                <w:lang w:val="en-US"/>
              </w:rPr>
              <w:t>Objective + Sub-Objectives in PhD</w:t>
            </w:r>
          </w:p>
        </w:tc>
        <w:tc>
          <w:tcPr>
            <w:tcW w:w="3256" w:type="dxa"/>
          </w:tcPr>
          <w:p w14:paraId="08C5FA7B" w14:textId="77777777" w:rsidR="003F5323" w:rsidRPr="00CE29FD" w:rsidRDefault="003F5323" w:rsidP="002769B3">
            <w:pPr>
              <w:jc w:val="both"/>
              <w:rPr>
                <w:lang w:val="en-US"/>
              </w:rPr>
            </w:pPr>
            <w:r w:rsidRPr="00CE29FD">
              <w:rPr>
                <w:lang w:val="en-US"/>
              </w:rPr>
              <w:t>Research Question (at end of lit review section per objective / sub-objective in PhD)</w:t>
            </w:r>
          </w:p>
        </w:tc>
        <w:tc>
          <w:tcPr>
            <w:tcW w:w="1984" w:type="dxa"/>
          </w:tcPr>
          <w:p w14:paraId="2E26F6A2" w14:textId="77777777" w:rsidR="003F5323" w:rsidRPr="00CE29FD" w:rsidRDefault="003F5323" w:rsidP="002769B3">
            <w:pPr>
              <w:jc w:val="both"/>
              <w:rPr>
                <w:lang w:val="en-US"/>
              </w:rPr>
            </w:pPr>
            <w:r w:rsidRPr="00CE29FD">
              <w:rPr>
                <w:lang w:val="en-US"/>
              </w:rPr>
              <w:t>References (just Author/Yr)</w:t>
            </w:r>
          </w:p>
        </w:tc>
        <w:tc>
          <w:tcPr>
            <w:tcW w:w="1880" w:type="dxa"/>
          </w:tcPr>
          <w:p w14:paraId="27D0764D" w14:textId="7A2E2420" w:rsidR="003F5323" w:rsidRPr="00CE29FD" w:rsidRDefault="003F5323" w:rsidP="002769B3">
            <w:pPr>
              <w:jc w:val="both"/>
              <w:rPr>
                <w:lang w:val="en-US"/>
              </w:rPr>
            </w:pPr>
            <w:r w:rsidRPr="00CE29FD">
              <w:rPr>
                <w:lang w:val="en-US"/>
              </w:rPr>
              <w:t>Design broadly</w:t>
            </w:r>
            <w:r w:rsidR="00630A62" w:rsidRPr="00CE29FD">
              <w:rPr>
                <w:lang w:val="en-US"/>
              </w:rPr>
              <w:t xml:space="preserve"> / Method</w:t>
            </w:r>
          </w:p>
        </w:tc>
        <w:tc>
          <w:tcPr>
            <w:tcW w:w="2200" w:type="dxa"/>
          </w:tcPr>
          <w:p w14:paraId="03572C76" w14:textId="77777777" w:rsidR="003F5323" w:rsidRPr="00CE29FD" w:rsidRDefault="003F5323" w:rsidP="002769B3">
            <w:pPr>
              <w:jc w:val="both"/>
              <w:rPr>
                <w:lang w:val="en-US"/>
              </w:rPr>
            </w:pPr>
            <w:r w:rsidRPr="00CE29FD">
              <w:rPr>
                <w:lang w:val="en-US"/>
              </w:rPr>
              <w:t>Data Collection (per objective / sub-objective in PhD)</w:t>
            </w:r>
          </w:p>
        </w:tc>
        <w:tc>
          <w:tcPr>
            <w:tcW w:w="2200" w:type="dxa"/>
          </w:tcPr>
          <w:p w14:paraId="42515F18" w14:textId="77777777" w:rsidR="003F5323" w:rsidRDefault="003F5323" w:rsidP="002769B3">
            <w:pPr>
              <w:jc w:val="both"/>
              <w:rPr>
                <w:lang w:val="en-US"/>
              </w:rPr>
            </w:pPr>
            <w:r w:rsidRPr="00CE29FD">
              <w:rPr>
                <w:lang w:val="en-US"/>
              </w:rPr>
              <w:t>Data Analysis (per objective / sub-objective in PhD)</w:t>
            </w:r>
          </w:p>
        </w:tc>
      </w:tr>
      <w:tr w:rsidR="003F5323" w14:paraId="330A53BF" w14:textId="77777777" w:rsidTr="000A675A">
        <w:tc>
          <w:tcPr>
            <w:tcW w:w="3256" w:type="dxa"/>
          </w:tcPr>
          <w:p w14:paraId="64C6BADF" w14:textId="77777777" w:rsidR="003F5323" w:rsidRDefault="003F5323" w:rsidP="002769B3">
            <w:pPr>
              <w:jc w:val="both"/>
              <w:rPr>
                <w:lang w:val="en-US"/>
              </w:rPr>
            </w:pPr>
          </w:p>
        </w:tc>
        <w:tc>
          <w:tcPr>
            <w:tcW w:w="3256" w:type="dxa"/>
          </w:tcPr>
          <w:p w14:paraId="36FBF559" w14:textId="77777777" w:rsidR="003F5323" w:rsidRDefault="003F5323" w:rsidP="002769B3">
            <w:pPr>
              <w:jc w:val="both"/>
              <w:rPr>
                <w:lang w:val="en-US"/>
              </w:rPr>
            </w:pPr>
          </w:p>
        </w:tc>
        <w:tc>
          <w:tcPr>
            <w:tcW w:w="1984" w:type="dxa"/>
          </w:tcPr>
          <w:p w14:paraId="7B00263A" w14:textId="77777777" w:rsidR="003F5323" w:rsidRDefault="003F5323" w:rsidP="002769B3">
            <w:pPr>
              <w:jc w:val="both"/>
              <w:rPr>
                <w:lang w:val="en-US"/>
              </w:rPr>
            </w:pPr>
          </w:p>
        </w:tc>
        <w:tc>
          <w:tcPr>
            <w:tcW w:w="1880" w:type="dxa"/>
          </w:tcPr>
          <w:p w14:paraId="4FC7898A" w14:textId="77777777" w:rsidR="003F5323" w:rsidRDefault="003F5323" w:rsidP="002769B3">
            <w:pPr>
              <w:jc w:val="both"/>
              <w:rPr>
                <w:lang w:val="en-US"/>
              </w:rPr>
            </w:pPr>
          </w:p>
        </w:tc>
        <w:tc>
          <w:tcPr>
            <w:tcW w:w="2200" w:type="dxa"/>
          </w:tcPr>
          <w:p w14:paraId="34F44063" w14:textId="77777777" w:rsidR="003F5323" w:rsidRDefault="003F5323" w:rsidP="002769B3">
            <w:pPr>
              <w:jc w:val="both"/>
              <w:rPr>
                <w:lang w:val="en-US"/>
              </w:rPr>
            </w:pPr>
          </w:p>
        </w:tc>
        <w:tc>
          <w:tcPr>
            <w:tcW w:w="2200" w:type="dxa"/>
          </w:tcPr>
          <w:p w14:paraId="1956D3DC" w14:textId="77777777" w:rsidR="003F5323" w:rsidRDefault="003F5323" w:rsidP="002769B3">
            <w:pPr>
              <w:jc w:val="both"/>
              <w:rPr>
                <w:lang w:val="en-US"/>
              </w:rPr>
            </w:pPr>
          </w:p>
        </w:tc>
      </w:tr>
      <w:tr w:rsidR="003F5323" w14:paraId="09509264" w14:textId="77777777" w:rsidTr="000A675A">
        <w:tc>
          <w:tcPr>
            <w:tcW w:w="3256" w:type="dxa"/>
          </w:tcPr>
          <w:p w14:paraId="2E3BA266" w14:textId="77777777" w:rsidR="003F5323" w:rsidRDefault="003F5323" w:rsidP="002769B3">
            <w:pPr>
              <w:jc w:val="both"/>
              <w:rPr>
                <w:lang w:val="en-US"/>
              </w:rPr>
            </w:pPr>
          </w:p>
        </w:tc>
        <w:tc>
          <w:tcPr>
            <w:tcW w:w="3256" w:type="dxa"/>
          </w:tcPr>
          <w:p w14:paraId="40D1FEFE" w14:textId="77777777" w:rsidR="003F5323" w:rsidRDefault="003F5323" w:rsidP="002769B3">
            <w:pPr>
              <w:jc w:val="both"/>
              <w:rPr>
                <w:lang w:val="en-US"/>
              </w:rPr>
            </w:pPr>
          </w:p>
        </w:tc>
        <w:tc>
          <w:tcPr>
            <w:tcW w:w="1984" w:type="dxa"/>
          </w:tcPr>
          <w:p w14:paraId="53302B3E" w14:textId="77777777" w:rsidR="003F5323" w:rsidRDefault="003F5323" w:rsidP="002769B3">
            <w:pPr>
              <w:jc w:val="both"/>
              <w:rPr>
                <w:lang w:val="en-US"/>
              </w:rPr>
            </w:pPr>
          </w:p>
        </w:tc>
        <w:tc>
          <w:tcPr>
            <w:tcW w:w="1880" w:type="dxa"/>
          </w:tcPr>
          <w:p w14:paraId="79F7C29C" w14:textId="77777777" w:rsidR="003F5323" w:rsidRDefault="003F5323" w:rsidP="002769B3">
            <w:pPr>
              <w:jc w:val="both"/>
              <w:rPr>
                <w:lang w:val="en-US"/>
              </w:rPr>
            </w:pPr>
          </w:p>
        </w:tc>
        <w:tc>
          <w:tcPr>
            <w:tcW w:w="2200" w:type="dxa"/>
          </w:tcPr>
          <w:p w14:paraId="30F1D9C0" w14:textId="77777777" w:rsidR="003F5323" w:rsidRDefault="003F5323" w:rsidP="002769B3">
            <w:pPr>
              <w:jc w:val="both"/>
              <w:rPr>
                <w:lang w:val="en-US"/>
              </w:rPr>
            </w:pPr>
          </w:p>
        </w:tc>
        <w:tc>
          <w:tcPr>
            <w:tcW w:w="2200" w:type="dxa"/>
          </w:tcPr>
          <w:p w14:paraId="493B76FD" w14:textId="77777777" w:rsidR="003F5323" w:rsidRDefault="003F5323" w:rsidP="002769B3">
            <w:pPr>
              <w:jc w:val="both"/>
              <w:rPr>
                <w:lang w:val="en-US"/>
              </w:rPr>
            </w:pPr>
          </w:p>
        </w:tc>
      </w:tr>
      <w:tr w:rsidR="003F5323" w14:paraId="03ED18CB" w14:textId="77777777" w:rsidTr="000A675A">
        <w:tc>
          <w:tcPr>
            <w:tcW w:w="3256" w:type="dxa"/>
          </w:tcPr>
          <w:p w14:paraId="730CCEEE" w14:textId="77777777" w:rsidR="003F5323" w:rsidRDefault="003F5323" w:rsidP="002769B3">
            <w:pPr>
              <w:jc w:val="both"/>
              <w:rPr>
                <w:lang w:val="en-US"/>
              </w:rPr>
            </w:pPr>
          </w:p>
        </w:tc>
        <w:tc>
          <w:tcPr>
            <w:tcW w:w="3256" w:type="dxa"/>
          </w:tcPr>
          <w:p w14:paraId="4D6B810A" w14:textId="77777777" w:rsidR="003F5323" w:rsidRDefault="003F5323" w:rsidP="002769B3">
            <w:pPr>
              <w:jc w:val="both"/>
              <w:rPr>
                <w:lang w:val="en-US"/>
              </w:rPr>
            </w:pPr>
          </w:p>
        </w:tc>
        <w:tc>
          <w:tcPr>
            <w:tcW w:w="1984" w:type="dxa"/>
          </w:tcPr>
          <w:p w14:paraId="30422AC9" w14:textId="77777777" w:rsidR="003F5323" w:rsidRDefault="003F5323" w:rsidP="002769B3">
            <w:pPr>
              <w:jc w:val="both"/>
              <w:rPr>
                <w:lang w:val="en-US"/>
              </w:rPr>
            </w:pPr>
          </w:p>
        </w:tc>
        <w:tc>
          <w:tcPr>
            <w:tcW w:w="1880" w:type="dxa"/>
          </w:tcPr>
          <w:p w14:paraId="757025CD" w14:textId="77777777" w:rsidR="003F5323" w:rsidRDefault="003F5323" w:rsidP="002769B3">
            <w:pPr>
              <w:jc w:val="both"/>
              <w:rPr>
                <w:lang w:val="en-US"/>
              </w:rPr>
            </w:pPr>
          </w:p>
        </w:tc>
        <w:tc>
          <w:tcPr>
            <w:tcW w:w="2200" w:type="dxa"/>
          </w:tcPr>
          <w:p w14:paraId="6A671FEF" w14:textId="77777777" w:rsidR="003F5323" w:rsidRDefault="003F5323" w:rsidP="002769B3">
            <w:pPr>
              <w:jc w:val="both"/>
              <w:rPr>
                <w:lang w:val="en-US"/>
              </w:rPr>
            </w:pPr>
          </w:p>
        </w:tc>
        <w:tc>
          <w:tcPr>
            <w:tcW w:w="2200" w:type="dxa"/>
          </w:tcPr>
          <w:p w14:paraId="1140F469" w14:textId="77777777" w:rsidR="003F5323" w:rsidRDefault="003F5323" w:rsidP="002769B3">
            <w:pPr>
              <w:jc w:val="both"/>
              <w:rPr>
                <w:lang w:val="en-US"/>
              </w:rPr>
            </w:pPr>
          </w:p>
        </w:tc>
      </w:tr>
      <w:tr w:rsidR="003F5323" w14:paraId="572A7624" w14:textId="77777777" w:rsidTr="000A675A">
        <w:tc>
          <w:tcPr>
            <w:tcW w:w="3256" w:type="dxa"/>
          </w:tcPr>
          <w:p w14:paraId="39DCE383" w14:textId="77777777" w:rsidR="003F5323" w:rsidRDefault="003F5323" w:rsidP="002769B3">
            <w:pPr>
              <w:jc w:val="both"/>
              <w:rPr>
                <w:lang w:val="en-US"/>
              </w:rPr>
            </w:pPr>
          </w:p>
        </w:tc>
        <w:tc>
          <w:tcPr>
            <w:tcW w:w="3256" w:type="dxa"/>
          </w:tcPr>
          <w:p w14:paraId="6A10E22B" w14:textId="77777777" w:rsidR="003F5323" w:rsidRDefault="003F5323" w:rsidP="002769B3">
            <w:pPr>
              <w:jc w:val="both"/>
              <w:rPr>
                <w:lang w:val="en-US"/>
              </w:rPr>
            </w:pPr>
          </w:p>
        </w:tc>
        <w:tc>
          <w:tcPr>
            <w:tcW w:w="1984" w:type="dxa"/>
          </w:tcPr>
          <w:p w14:paraId="24C173B3" w14:textId="77777777" w:rsidR="003F5323" w:rsidRDefault="003F5323" w:rsidP="002769B3">
            <w:pPr>
              <w:jc w:val="both"/>
              <w:rPr>
                <w:lang w:val="en-US"/>
              </w:rPr>
            </w:pPr>
          </w:p>
        </w:tc>
        <w:tc>
          <w:tcPr>
            <w:tcW w:w="1880" w:type="dxa"/>
          </w:tcPr>
          <w:p w14:paraId="2C8058F8" w14:textId="77777777" w:rsidR="003F5323" w:rsidRDefault="003F5323" w:rsidP="002769B3">
            <w:pPr>
              <w:jc w:val="both"/>
              <w:rPr>
                <w:lang w:val="en-US"/>
              </w:rPr>
            </w:pPr>
          </w:p>
        </w:tc>
        <w:tc>
          <w:tcPr>
            <w:tcW w:w="2200" w:type="dxa"/>
          </w:tcPr>
          <w:p w14:paraId="52E1EBBF" w14:textId="77777777" w:rsidR="003F5323" w:rsidRDefault="003F5323" w:rsidP="002769B3">
            <w:pPr>
              <w:jc w:val="both"/>
              <w:rPr>
                <w:lang w:val="en-US"/>
              </w:rPr>
            </w:pPr>
          </w:p>
        </w:tc>
        <w:tc>
          <w:tcPr>
            <w:tcW w:w="2200" w:type="dxa"/>
          </w:tcPr>
          <w:p w14:paraId="401DED6E" w14:textId="77777777" w:rsidR="003F5323" w:rsidRDefault="003F5323" w:rsidP="002769B3">
            <w:pPr>
              <w:jc w:val="both"/>
              <w:rPr>
                <w:lang w:val="en-US"/>
              </w:rPr>
            </w:pPr>
          </w:p>
        </w:tc>
      </w:tr>
    </w:tbl>
    <w:p w14:paraId="13033379" w14:textId="77777777" w:rsidR="003F5323" w:rsidRPr="003712AB" w:rsidRDefault="003F5323" w:rsidP="002769B3">
      <w:pPr>
        <w:jc w:val="both"/>
      </w:pPr>
    </w:p>
    <w:p w14:paraId="4A3F8578" w14:textId="77777777" w:rsidR="003F5323" w:rsidRDefault="003F5323" w:rsidP="002769B3">
      <w:pPr>
        <w:jc w:val="both"/>
        <w:sectPr w:rsidR="003F5323" w:rsidSect="003F5323">
          <w:pgSz w:w="16820" w:h="11900" w:orient="landscape"/>
          <w:pgMar w:top="1440" w:right="1440" w:bottom="1440" w:left="1440" w:header="709" w:footer="709" w:gutter="0"/>
          <w:cols w:space="708"/>
          <w:docGrid w:linePitch="360"/>
        </w:sectPr>
      </w:pPr>
    </w:p>
    <w:bookmarkEnd w:id="0"/>
    <w:p w14:paraId="6A56C26F" w14:textId="0E90209B" w:rsidR="003F5323" w:rsidRDefault="003F5323" w:rsidP="002769B3">
      <w:pPr>
        <w:jc w:val="both"/>
      </w:pPr>
    </w:p>
    <w:sectPr w:rsidR="003F5323" w:rsidSect="003F5323">
      <w:pgSz w:w="11900" w:h="1682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382D8E" w14:textId="77777777" w:rsidR="00E1319C" w:rsidRDefault="00E1319C" w:rsidP="0003577A">
      <w:r>
        <w:separator/>
      </w:r>
    </w:p>
  </w:endnote>
  <w:endnote w:type="continuationSeparator" w:id="0">
    <w:p w14:paraId="0F736AAD" w14:textId="77777777" w:rsidR="00E1319C" w:rsidRDefault="00E1319C" w:rsidP="000357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CE2C2D" w14:textId="77777777" w:rsidR="00E1319C" w:rsidRDefault="00E1319C" w:rsidP="0003577A">
      <w:r>
        <w:separator/>
      </w:r>
    </w:p>
  </w:footnote>
  <w:footnote w:type="continuationSeparator" w:id="0">
    <w:p w14:paraId="689CEA66" w14:textId="77777777" w:rsidR="00E1319C" w:rsidRDefault="00E1319C" w:rsidP="000357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C4760B"/>
    <w:multiLevelType w:val="hybridMultilevel"/>
    <w:tmpl w:val="1AB6405E"/>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73B324F"/>
    <w:multiLevelType w:val="hybridMultilevel"/>
    <w:tmpl w:val="9BFED9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50A7C52"/>
    <w:multiLevelType w:val="hybridMultilevel"/>
    <w:tmpl w:val="3EA481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9E812FD"/>
    <w:multiLevelType w:val="hybridMultilevel"/>
    <w:tmpl w:val="4D8C7C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24517813">
    <w:abstractNumId w:val="2"/>
  </w:num>
  <w:num w:numId="2" w16cid:durableId="1220900292">
    <w:abstractNumId w:val="1"/>
  </w:num>
  <w:num w:numId="3" w16cid:durableId="933711336">
    <w:abstractNumId w:val="3"/>
  </w:num>
  <w:num w:numId="4" w16cid:durableId="11857499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1FA8"/>
    <w:rsid w:val="00003945"/>
    <w:rsid w:val="00017451"/>
    <w:rsid w:val="0003577A"/>
    <w:rsid w:val="00037AFD"/>
    <w:rsid w:val="00064B5E"/>
    <w:rsid w:val="000806E4"/>
    <w:rsid w:val="00087A24"/>
    <w:rsid w:val="00090E73"/>
    <w:rsid w:val="00092061"/>
    <w:rsid w:val="00093471"/>
    <w:rsid w:val="000B5417"/>
    <w:rsid w:val="00125156"/>
    <w:rsid w:val="0012775E"/>
    <w:rsid w:val="001365D5"/>
    <w:rsid w:val="00144FC7"/>
    <w:rsid w:val="001A60B0"/>
    <w:rsid w:val="001E15A5"/>
    <w:rsid w:val="001E1A63"/>
    <w:rsid w:val="002119B3"/>
    <w:rsid w:val="0021515D"/>
    <w:rsid w:val="00215825"/>
    <w:rsid w:val="0024369A"/>
    <w:rsid w:val="0027426C"/>
    <w:rsid w:val="002769B3"/>
    <w:rsid w:val="00283D4E"/>
    <w:rsid w:val="002A1FA8"/>
    <w:rsid w:val="00341006"/>
    <w:rsid w:val="0035602D"/>
    <w:rsid w:val="00367BCD"/>
    <w:rsid w:val="003D1C87"/>
    <w:rsid w:val="003D32E7"/>
    <w:rsid w:val="003F19E9"/>
    <w:rsid w:val="003F5323"/>
    <w:rsid w:val="00484846"/>
    <w:rsid w:val="00496DC5"/>
    <w:rsid w:val="004C0810"/>
    <w:rsid w:val="00522AFC"/>
    <w:rsid w:val="00561BD3"/>
    <w:rsid w:val="00575759"/>
    <w:rsid w:val="005B42F3"/>
    <w:rsid w:val="006050CF"/>
    <w:rsid w:val="0062592C"/>
    <w:rsid w:val="00630A62"/>
    <w:rsid w:val="0064675E"/>
    <w:rsid w:val="006C2860"/>
    <w:rsid w:val="006F1C17"/>
    <w:rsid w:val="0074508E"/>
    <w:rsid w:val="007638BF"/>
    <w:rsid w:val="007A6675"/>
    <w:rsid w:val="007B29DF"/>
    <w:rsid w:val="007C1245"/>
    <w:rsid w:val="00825479"/>
    <w:rsid w:val="00836F49"/>
    <w:rsid w:val="0085720D"/>
    <w:rsid w:val="008737B2"/>
    <w:rsid w:val="008F5A9C"/>
    <w:rsid w:val="00907326"/>
    <w:rsid w:val="00992E9D"/>
    <w:rsid w:val="009C44CA"/>
    <w:rsid w:val="009D08E4"/>
    <w:rsid w:val="009F60F2"/>
    <w:rsid w:val="00A309F3"/>
    <w:rsid w:val="00AA12DB"/>
    <w:rsid w:val="00B5686F"/>
    <w:rsid w:val="00BD1321"/>
    <w:rsid w:val="00BF606F"/>
    <w:rsid w:val="00BF797D"/>
    <w:rsid w:val="00C34046"/>
    <w:rsid w:val="00C7382B"/>
    <w:rsid w:val="00CE29FD"/>
    <w:rsid w:val="00D51EA2"/>
    <w:rsid w:val="00D75B22"/>
    <w:rsid w:val="00DA5379"/>
    <w:rsid w:val="00DA68C2"/>
    <w:rsid w:val="00DF6DCE"/>
    <w:rsid w:val="00E1319C"/>
    <w:rsid w:val="00F10E47"/>
    <w:rsid w:val="00F139A5"/>
    <w:rsid w:val="00F27EA0"/>
    <w:rsid w:val="00F4354D"/>
    <w:rsid w:val="00F45DF5"/>
    <w:rsid w:val="00FD29C1"/>
    <w:rsid w:val="00FD488C"/>
    <w:rsid w:val="00FE48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D399A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1FA8"/>
    <w:pPr>
      <w:ind w:left="720"/>
      <w:contextualSpacing/>
    </w:pPr>
  </w:style>
  <w:style w:type="paragraph" w:styleId="Header">
    <w:name w:val="header"/>
    <w:basedOn w:val="Normal"/>
    <w:link w:val="HeaderChar"/>
    <w:uiPriority w:val="99"/>
    <w:unhideWhenUsed/>
    <w:rsid w:val="0003577A"/>
    <w:pPr>
      <w:tabs>
        <w:tab w:val="center" w:pos="4513"/>
        <w:tab w:val="right" w:pos="9026"/>
      </w:tabs>
    </w:pPr>
  </w:style>
  <w:style w:type="character" w:customStyle="1" w:styleId="HeaderChar">
    <w:name w:val="Header Char"/>
    <w:basedOn w:val="DefaultParagraphFont"/>
    <w:link w:val="Header"/>
    <w:uiPriority w:val="99"/>
    <w:rsid w:val="0003577A"/>
  </w:style>
  <w:style w:type="paragraph" w:styleId="Footer">
    <w:name w:val="footer"/>
    <w:basedOn w:val="Normal"/>
    <w:link w:val="FooterChar"/>
    <w:uiPriority w:val="99"/>
    <w:unhideWhenUsed/>
    <w:rsid w:val="0003577A"/>
    <w:pPr>
      <w:tabs>
        <w:tab w:val="center" w:pos="4513"/>
        <w:tab w:val="right" w:pos="9026"/>
      </w:tabs>
    </w:pPr>
  </w:style>
  <w:style w:type="character" w:customStyle="1" w:styleId="FooterChar">
    <w:name w:val="Footer Char"/>
    <w:basedOn w:val="DefaultParagraphFont"/>
    <w:link w:val="Footer"/>
    <w:uiPriority w:val="99"/>
    <w:rsid w:val="0003577A"/>
  </w:style>
  <w:style w:type="table" w:styleId="TableGrid">
    <w:name w:val="Table Grid"/>
    <w:basedOn w:val="TableNormal"/>
    <w:uiPriority w:val="39"/>
    <w:rsid w:val="003F5323"/>
    <w:rPr>
      <w:lang w:val="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C0810"/>
    <w:rPr>
      <w:color w:val="0563C1" w:themeColor="hyperlink"/>
      <w:u w:val="single"/>
    </w:rPr>
  </w:style>
  <w:style w:type="character" w:styleId="UnresolvedMention">
    <w:name w:val="Unresolved Mention"/>
    <w:basedOn w:val="DefaultParagraphFont"/>
    <w:uiPriority w:val="99"/>
    <w:rsid w:val="004C0810"/>
    <w:rPr>
      <w:color w:val="605E5C"/>
      <w:shd w:val="clear" w:color="auto" w:fill="E1DFDD"/>
    </w:rPr>
  </w:style>
  <w:style w:type="paragraph" w:styleId="NormalWeb">
    <w:name w:val="Normal (Web)"/>
    <w:basedOn w:val="Normal"/>
    <w:uiPriority w:val="99"/>
    <w:semiHidden/>
    <w:unhideWhenUsed/>
    <w:rsid w:val="00092061"/>
    <w:pPr>
      <w:spacing w:before="100" w:beforeAutospacing="1" w:after="100" w:afterAutospacing="1"/>
    </w:pPr>
    <w:rPr>
      <w:rFonts w:ascii="Times New Roman" w:eastAsia="Times New Roman" w:hAnsi="Times New Roman" w:cs="Times New Roman"/>
    </w:rPr>
  </w:style>
  <w:style w:type="character" w:styleId="FootnoteReference">
    <w:name w:val="footnote reference"/>
    <w:basedOn w:val="DefaultParagraphFont"/>
    <w:uiPriority w:val="99"/>
    <w:semiHidden/>
    <w:unhideWhenUsed/>
    <w:rsid w:val="00DA537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8501080">
      <w:bodyDiv w:val="1"/>
      <w:marLeft w:val="0"/>
      <w:marRight w:val="0"/>
      <w:marTop w:val="0"/>
      <w:marBottom w:val="0"/>
      <w:divBdr>
        <w:top w:val="none" w:sz="0" w:space="0" w:color="auto"/>
        <w:left w:val="none" w:sz="0" w:space="0" w:color="auto"/>
        <w:bottom w:val="none" w:sz="0" w:space="0" w:color="auto"/>
        <w:right w:val="none" w:sz="0" w:space="0" w:color="auto"/>
      </w:divBdr>
    </w:div>
    <w:div w:id="133314268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kandel@clintonhealthaccess.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h.kandel12@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5EAB93-D53E-BD4B-8513-AE682CD037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7</Pages>
  <Words>2194</Words>
  <Characters>12511</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Shabir Moosa</dc:creator>
  <cp:keywords/>
  <dc:description/>
  <cp:lastModifiedBy>Holly Kandel</cp:lastModifiedBy>
  <cp:revision>4</cp:revision>
  <dcterms:created xsi:type="dcterms:W3CDTF">2022-07-31T19:07:00Z</dcterms:created>
  <dcterms:modified xsi:type="dcterms:W3CDTF">2022-07-31T21:01:00Z</dcterms:modified>
</cp:coreProperties>
</file>