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A80" w:rsidRDefault="002D2B23" w:rsidP="00C5532D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5.75pt;height:60.75pt">
            <v:imagedata r:id="rId9" o:title="" cropleft="12173f"/>
          </v:shape>
        </w:pict>
      </w:r>
    </w:p>
    <w:p w:rsidR="007C0A80" w:rsidRPr="007925FC" w:rsidRDefault="003433EB" w:rsidP="000222CC">
      <w:pPr>
        <w:spacing w:before="120" w:after="120" w:line="360" w:lineRule="auto"/>
        <w:jc w:val="center"/>
        <w:rPr>
          <w:rFonts w:ascii="Calibri" w:hAnsi="Calibri" w:cs="Calibri"/>
          <w:b/>
          <w:bCs/>
          <w:sz w:val="28"/>
          <w:szCs w:val="22"/>
        </w:rPr>
      </w:pPr>
      <w:r>
        <w:rPr>
          <w:rFonts w:ascii="Calibri" w:hAnsi="Calibri" w:cs="Calibri"/>
          <w:b/>
          <w:bCs/>
          <w:sz w:val="28"/>
          <w:szCs w:val="22"/>
        </w:rPr>
        <w:t>9</w:t>
      </w:r>
      <w:r w:rsidR="00F56764" w:rsidRPr="00F56764">
        <w:rPr>
          <w:rFonts w:ascii="Calibri" w:hAnsi="Calibri" w:cs="Calibri"/>
          <w:b/>
          <w:bCs/>
          <w:sz w:val="28"/>
          <w:szCs w:val="22"/>
          <w:vertAlign w:val="superscript"/>
        </w:rPr>
        <w:t>th</w:t>
      </w:r>
      <w:r w:rsidR="00F56764">
        <w:rPr>
          <w:rFonts w:ascii="Calibri" w:hAnsi="Calibri" w:cs="Calibri"/>
          <w:b/>
          <w:bCs/>
          <w:sz w:val="28"/>
          <w:szCs w:val="22"/>
        </w:rPr>
        <w:t xml:space="preserve"> </w:t>
      </w:r>
      <w:r w:rsidR="007C0A80" w:rsidRPr="007925FC">
        <w:rPr>
          <w:rFonts w:ascii="Calibri" w:hAnsi="Calibri" w:cs="Calibri"/>
          <w:b/>
          <w:bCs/>
          <w:sz w:val="28"/>
          <w:szCs w:val="22"/>
        </w:rPr>
        <w:t xml:space="preserve">ANNUAL PAIN </w:t>
      </w:r>
      <w:r w:rsidR="000222CC">
        <w:rPr>
          <w:rFonts w:ascii="Calibri" w:hAnsi="Calibri" w:cs="Calibri"/>
          <w:b/>
          <w:bCs/>
          <w:sz w:val="28"/>
          <w:szCs w:val="22"/>
        </w:rPr>
        <w:t>SYMPOSIUM</w:t>
      </w:r>
    </w:p>
    <w:p w:rsidR="005A3A8D" w:rsidRDefault="007C0A80" w:rsidP="000222CC">
      <w:pPr>
        <w:spacing w:before="120" w:after="120" w:line="360" w:lineRule="auto"/>
        <w:jc w:val="center"/>
        <w:rPr>
          <w:rFonts w:ascii="Calibri" w:hAnsi="Calibri" w:cs="Calibri"/>
          <w:i/>
          <w:iCs/>
          <w:sz w:val="22"/>
          <w:szCs w:val="22"/>
        </w:rPr>
      </w:pPr>
      <w:r w:rsidRPr="007925FC">
        <w:rPr>
          <w:rFonts w:ascii="Calibri" w:hAnsi="Calibri" w:cs="Calibri"/>
          <w:bCs/>
          <w:i/>
          <w:sz w:val="22"/>
          <w:szCs w:val="22"/>
        </w:rPr>
        <w:t xml:space="preserve"> </w:t>
      </w:r>
      <w:r w:rsidR="007925FC" w:rsidRPr="007925FC">
        <w:rPr>
          <w:rFonts w:ascii="Calibri" w:hAnsi="Calibri" w:cs="Calibri"/>
          <w:bCs/>
          <w:i/>
          <w:sz w:val="22"/>
          <w:szCs w:val="22"/>
        </w:rPr>
        <w:t>hosted by the</w:t>
      </w:r>
      <w:r w:rsidR="007925FC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1E0077">
        <w:rPr>
          <w:rFonts w:ascii="Calibri" w:hAnsi="Calibri" w:cs="Calibri"/>
          <w:i/>
          <w:iCs/>
          <w:sz w:val="22"/>
          <w:szCs w:val="22"/>
        </w:rPr>
        <w:t>Department of Family Medicine</w:t>
      </w:r>
      <w:r w:rsidR="00084C20">
        <w:rPr>
          <w:rFonts w:ascii="Calibri" w:hAnsi="Calibri" w:cs="Calibri"/>
          <w:i/>
          <w:iCs/>
          <w:sz w:val="22"/>
          <w:szCs w:val="22"/>
        </w:rPr>
        <w:t xml:space="preserve"> </w:t>
      </w:r>
      <w:r w:rsidR="00C5532D">
        <w:rPr>
          <w:rFonts w:ascii="Calibri" w:hAnsi="Calibri" w:cs="Calibri"/>
          <w:i/>
          <w:iCs/>
          <w:sz w:val="22"/>
          <w:szCs w:val="22"/>
        </w:rPr>
        <w:t>a</w:t>
      </w:r>
      <w:r w:rsidRPr="001E0077">
        <w:rPr>
          <w:rFonts w:ascii="Calibri" w:hAnsi="Calibri" w:cs="Calibri"/>
          <w:i/>
          <w:iCs/>
          <w:sz w:val="22"/>
          <w:szCs w:val="22"/>
        </w:rPr>
        <w:t>t the</w:t>
      </w:r>
      <w:r>
        <w:rPr>
          <w:rFonts w:ascii="Calibri" w:hAnsi="Calibri" w:cs="Calibri"/>
          <w:i/>
          <w:iCs/>
          <w:sz w:val="22"/>
          <w:szCs w:val="22"/>
        </w:rPr>
        <w:t xml:space="preserve"> </w:t>
      </w:r>
    </w:p>
    <w:p w:rsidR="007C0A80" w:rsidRDefault="005A3A8D" w:rsidP="000222CC">
      <w:pPr>
        <w:spacing w:before="120" w:after="120" w:line="360" w:lineRule="auto"/>
        <w:jc w:val="center"/>
        <w:rPr>
          <w:rFonts w:ascii="Calibri" w:hAnsi="Calibri" w:cs="Calibri"/>
          <w:i/>
          <w:iCs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>Sanlam Auditorium, University of Pretoria (Main Campus)</w:t>
      </w:r>
    </w:p>
    <w:p w:rsidR="00AE2A02" w:rsidRPr="00460759" w:rsidRDefault="00AE2A02" w:rsidP="000222CC">
      <w:pPr>
        <w:spacing w:before="120" w:after="120" w:line="360" w:lineRule="auto"/>
        <w:jc w:val="center"/>
        <w:rPr>
          <w:rFonts w:ascii="Calibri" w:hAnsi="Calibri" w:cs="Calibri"/>
          <w:b/>
          <w:i/>
          <w:iCs/>
          <w:sz w:val="22"/>
          <w:szCs w:val="22"/>
        </w:rPr>
      </w:pPr>
      <w:r w:rsidRPr="00460759">
        <w:rPr>
          <w:rFonts w:ascii="Calibri" w:hAnsi="Calibri" w:cs="Calibri"/>
          <w:b/>
          <w:i/>
          <w:iCs/>
          <w:sz w:val="22"/>
          <w:szCs w:val="22"/>
        </w:rPr>
        <w:t>Accredited for</w:t>
      </w:r>
      <w:r w:rsidR="005A3A8D">
        <w:rPr>
          <w:rFonts w:ascii="Calibri" w:hAnsi="Calibri" w:cs="Calibri"/>
          <w:b/>
          <w:i/>
          <w:iCs/>
          <w:sz w:val="22"/>
          <w:szCs w:val="22"/>
        </w:rPr>
        <w:t xml:space="preserve"> </w:t>
      </w:r>
      <w:r w:rsidR="001642A9">
        <w:rPr>
          <w:rFonts w:ascii="Calibri" w:hAnsi="Calibri" w:cs="Calibri"/>
          <w:b/>
          <w:i/>
          <w:iCs/>
          <w:sz w:val="22"/>
          <w:szCs w:val="22"/>
        </w:rPr>
        <w:t>6</w:t>
      </w:r>
      <w:r w:rsidRPr="00460759">
        <w:rPr>
          <w:rFonts w:ascii="Calibri" w:hAnsi="Calibri" w:cs="Calibri"/>
          <w:b/>
          <w:i/>
          <w:iCs/>
          <w:sz w:val="22"/>
          <w:szCs w:val="22"/>
        </w:rPr>
        <w:t xml:space="preserve"> +</w:t>
      </w:r>
      <w:r w:rsidR="003433EB">
        <w:rPr>
          <w:rFonts w:ascii="Calibri" w:hAnsi="Calibri" w:cs="Calibri"/>
          <w:b/>
          <w:i/>
          <w:iCs/>
          <w:sz w:val="22"/>
          <w:szCs w:val="22"/>
        </w:rPr>
        <w:t xml:space="preserve"> </w:t>
      </w:r>
      <w:r w:rsidR="001642A9">
        <w:rPr>
          <w:rFonts w:ascii="Calibri" w:hAnsi="Calibri" w:cs="Calibri"/>
          <w:b/>
          <w:i/>
          <w:iCs/>
          <w:sz w:val="22"/>
          <w:szCs w:val="22"/>
        </w:rPr>
        <w:t>2</w:t>
      </w:r>
      <w:bookmarkStart w:id="0" w:name="_GoBack"/>
      <w:bookmarkEnd w:id="0"/>
      <w:r w:rsidR="005A3A8D">
        <w:rPr>
          <w:rFonts w:ascii="Calibri" w:hAnsi="Calibri" w:cs="Calibri"/>
          <w:b/>
          <w:i/>
          <w:iCs/>
          <w:sz w:val="22"/>
          <w:szCs w:val="22"/>
        </w:rPr>
        <w:t xml:space="preserve"> </w:t>
      </w:r>
      <w:r w:rsidRPr="00460759">
        <w:rPr>
          <w:rFonts w:ascii="Calibri" w:hAnsi="Calibri" w:cs="Calibri"/>
          <w:b/>
          <w:i/>
          <w:iCs/>
          <w:sz w:val="22"/>
          <w:szCs w:val="22"/>
        </w:rPr>
        <w:t>Ethics CPD points</w:t>
      </w:r>
    </w:p>
    <w:p w:rsidR="002E19D3" w:rsidRPr="00F5392B" w:rsidRDefault="002E19D3" w:rsidP="00AE1901">
      <w:pPr>
        <w:jc w:val="center"/>
        <w:rPr>
          <w:rFonts w:ascii="Calibri" w:hAnsi="Calibri" w:cs="Calibri"/>
          <w:i/>
          <w:iCs/>
          <w:sz w:val="22"/>
          <w:szCs w:val="22"/>
        </w:rPr>
      </w:pPr>
    </w:p>
    <w:tbl>
      <w:tblPr>
        <w:tblW w:w="5000" w:type="pct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single" w:sz="8" w:space="0" w:color="4F81BD"/>
          <w:insideV w:val="single" w:sz="8" w:space="0" w:color="4F81BD"/>
        </w:tblBorders>
        <w:tblLook w:val="04A0" w:firstRow="1" w:lastRow="0" w:firstColumn="1" w:lastColumn="0" w:noHBand="0" w:noVBand="1"/>
      </w:tblPr>
      <w:tblGrid>
        <w:gridCol w:w="1717"/>
        <w:gridCol w:w="5248"/>
        <w:gridCol w:w="3170"/>
      </w:tblGrid>
      <w:tr w:rsidR="000222CC" w:rsidRPr="00F5392B" w:rsidTr="00AE1901">
        <w:tc>
          <w:tcPr>
            <w:tcW w:w="5000" w:type="pct"/>
            <w:gridSpan w:val="3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auto"/>
          </w:tcPr>
          <w:p w:rsidR="003433EB" w:rsidRPr="00F5392B" w:rsidRDefault="003433EB" w:rsidP="00AE1901">
            <w:pPr>
              <w:jc w:val="center"/>
              <w:rPr>
                <w:rFonts w:ascii="Calibri" w:hAnsi="Calibri" w:cs="Calibri"/>
                <w:b/>
                <w:bCs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b/>
                <w:bCs/>
                <w:color w:val="17365D"/>
                <w:sz w:val="22"/>
                <w:szCs w:val="22"/>
              </w:rPr>
              <w:br w:type="page"/>
            </w:r>
            <w:r w:rsidR="000222CC" w:rsidRPr="00F5392B">
              <w:rPr>
                <w:rFonts w:ascii="Calibri" w:hAnsi="Calibri" w:cs="Calibri"/>
                <w:b/>
                <w:bCs/>
                <w:color w:val="17365D"/>
                <w:sz w:val="22"/>
                <w:szCs w:val="22"/>
              </w:rPr>
              <w:t>Saturday</w:t>
            </w:r>
            <w:r w:rsidR="00EF74EF" w:rsidRPr="00F5392B">
              <w:rPr>
                <w:rFonts w:ascii="Calibri" w:hAnsi="Calibri" w:cs="Calibri"/>
                <w:b/>
                <w:bCs/>
                <w:color w:val="17365D"/>
                <w:sz w:val="22"/>
                <w:szCs w:val="22"/>
              </w:rPr>
              <w:t>, 3</w:t>
            </w:r>
            <w:r w:rsidR="00EF74EF" w:rsidRPr="00F5392B">
              <w:rPr>
                <w:rFonts w:ascii="Calibri" w:hAnsi="Calibri" w:cs="Calibri"/>
                <w:b/>
                <w:bCs/>
                <w:color w:val="17365D"/>
                <w:sz w:val="22"/>
                <w:szCs w:val="22"/>
                <w:vertAlign w:val="superscript"/>
              </w:rPr>
              <w:t>rd</w:t>
            </w:r>
            <w:r w:rsidR="00EF74EF" w:rsidRPr="00F5392B">
              <w:rPr>
                <w:rFonts w:ascii="Calibri" w:hAnsi="Calibri" w:cs="Calibri"/>
                <w:b/>
                <w:bCs/>
                <w:color w:val="17365D"/>
                <w:sz w:val="22"/>
                <w:szCs w:val="22"/>
              </w:rPr>
              <w:t xml:space="preserve"> June 2017</w:t>
            </w:r>
          </w:p>
        </w:tc>
      </w:tr>
      <w:tr w:rsidR="00111B9A" w:rsidRPr="00F5392B" w:rsidTr="00AE1901">
        <w:tc>
          <w:tcPr>
            <w:tcW w:w="84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111B9A" w:rsidRPr="00F5392B" w:rsidRDefault="00111B9A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b/>
                <w:bCs/>
                <w:color w:val="17365D"/>
                <w:sz w:val="22"/>
                <w:szCs w:val="22"/>
              </w:rPr>
              <w:t>7:15 – 8:00</w:t>
            </w:r>
          </w:p>
        </w:tc>
        <w:tc>
          <w:tcPr>
            <w:tcW w:w="258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111B9A" w:rsidRPr="00F5392B" w:rsidRDefault="00111B9A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Registration, coffee and networking</w:t>
            </w:r>
          </w:p>
        </w:tc>
        <w:tc>
          <w:tcPr>
            <w:tcW w:w="1564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111B9A" w:rsidRPr="00F5392B" w:rsidRDefault="00111B9A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</w:p>
        </w:tc>
      </w:tr>
      <w:tr w:rsidR="00111B9A" w:rsidRPr="00F5392B" w:rsidTr="00AE1901">
        <w:tc>
          <w:tcPr>
            <w:tcW w:w="84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111B9A" w:rsidRPr="00F5392B" w:rsidRDefault="00111B9A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b/>
                <w:bCs/>
                <w:color w:val="17365D"/>
                <w:sz w:val="22"/>
                <w:szCs w:val="22"/>
              </w:rPr>
              <w:t>8:00 - 8:45</w:t>
            </w:r>
          </w:p>
        </w:tc>
        <w:tc>
          <w:tcPr>
            <w:tcW w:w="258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111B9A" w:rsidRPr="00F5392B" w:rsidRDefault="00111B9A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Introduction</w:t>
            </w:r>
            <w:r w:rsidR="00C60EC0" w:rsidRPr="00F5392B">
              <w:rPr>
                <w:rFonts w:ascii="Calibri" w:hAnsi="Calibri" w:cs="Calibri"/>
                <w:color w:val="17365D"/>
                <w:sz w:val="22"/>
                <w:szCs w:val="22"/>
              </w:rPr>
              <w:t xml:space="preserve"> and overview</w:t>
            </w:r>
          </w:p>
          <w:p w:rsidR="00111B9A" w:rsidRPr="00F5392B" w:rsidRDefault="00111B9A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Fibromyalgia – Could there be a role for Cannabis?</w:t>
            </w:r>
          </w:p>
        </w:tc>
        <w:tc>
          <w:tcPr>
            <w:tcW w:w="1564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111B9A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 xml:space="preserve">Prof </w:t>
            </w:r>
            <w:r w:rsidR="00111B9A"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H</w:t>
            </w: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elgard</w:t>
            </w:r>
            <w:r w:rsidR="00111B9A" w:rsidRPr="00F5392B">
              <w:rPr>
                <w:rFonts w:ascii="Calibri" w:hAnsi="Calibri" w:cs="Calibri"/>
                <w:color w:val="17365D"/>
                <w:sz w:val="22"/>
                <w:szCs w:val="22"/>
              </w:rPr>
              <w:t xml:space="preserve"> Meyer</w:t>
            </w:r>
          </w:p>
          <w:p w:rsidR="00AE1901" w:rsidRPr="00F5392B" w:rsidRDefault="00AE1901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Department of Family Medicine, University of Pretoria</w:t>
            </w:r>
          </w:p>
        </w:tc>
      </w:tr>
      <w:tr w:rsidR="00111B9A" w:rsidRPr="00F5392B" w:rsidTr="00AE1901">
        <w:tc>
          <w:tcPr>
            <w:tcW w:w="84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111B9A" w:rsidRPr="00F5392B" w:rsidRDefault="00111B9A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b/>
                <w:bCs/>
                <w:color w:val="17365D"/>
                <w:sz w:val="22"/>
                <w:szCs w:val="22"/>
              </w:rPr>
              <w:t>8:45 – 9:15</w:t>
            </w:r>
          </w:p>
        </w:tc>
        <w:tc>
          <w:tcPr>
            <w:tcW w:w="258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111B9A" w:rsidRPr="00F5392B" w:rsidRDefault="00111B9A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 xml:space="preserve">5 Common running injuries </w:t>
            </w:r>
          </w:p>
        </w:tc>
        <w:tc>
          <w:tcPr>
            <w:tcW w:w="1564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111B9A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 xml:space="preserve">Dr </w:t>
            </w:r>
            <w:r w:rsidR="00111B9A"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J</w:t>
            </w: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ohn</w:t>
            </w:r>
            <w:r w:rsidR="00111B9A" w:rsidRPr="00F5392B">
              <w:rPr>
                <w:rFonts w:ascii="Calibri" w:hAnsi="Calibri" w:cs="Calibri"/>
                <w:color w:val="17365D"/>
                <w:sz w:val="22"/>
                <w:szCs w:val="22"/>
              </w:rPr>
              <w:t xml:space="preserve"> Patricios</w:t>
            </w:r>
          </w:p>
          <w:p w:rsidR="00AE1901" w:rsidRPr="00F5392B" w:rsidRDefault="00AE1901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Sport Physician, Johannesburg</w:t>
            </w:r>
          </w:p>
        </w:tc>
      </w:tr>
      <w:tr w:rsidR="00111B9A" w:rsidRPr="00F5392B" w:rsidTr="00AE1901">
        <w:tc>
          <w:tcPr>
            <w:tcW w:w="84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111B9A" w:rsidRPr="00F5392B" w:rsidRDefault="00111B9A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b/>
                <w:bCs/>
                <w:color w:val="17365D"/>
                <w:sz w:val="22"/>
                <w:szCs w:val="22"/>
              </w:rPr>
              <w:t>9:15 – 9:45</w:t>
            </w:r>
          </w:p>
        </w:tc>
        <w:tc>
          <w:tcPr>
            <w:tcW w:w="258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800728" w:rsidRDefault="00111B9A" w:rsidP="00800728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Strong opioids in chronic pain</w:t>
            </w:r>
          </w:p>
          <w:p w:rsidR="00111B9A" w:rsidRPr="00F5392B" w:rsidRDefault="00111B9A" w:rsidP="00800728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 xml:space="preserve"> Why all the controversy?</w:t>
            </w:r>
          </w:p>
        </w:tc>
        <w:tc>
          <w:tcPr>
            <w:tcW w:w="1564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111B9A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 xml:space="preserve">Dr </w:t>
            </w:r>
            <w:r w:rsidR="00111B9A"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J</w:t>
            </w: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ohan</w:t>
            </w:r>
            <w:r w:rsidR="00111B9A" w:rsidRPr="00F5392B">
              <w:rPr>
                <w:rFonts w:ascii="Calibri" w:hAnsi="Calibri" w:cs="Calibri"/>
                <w:color w:val="17365D"/>
                <w:sz w:val="22"/>
                <w:szCs w:val="22"/>
              </w:rPr>
              <w:t xml:space="preserve"> Smuts</w:t>
            </w:r>
          </w:p>
          <w:p w:rsidR="00AE1901" w:rsidRPr="00F5392B" w:rsidRDefault="00AE1901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Neurologist, Pretoria</w:t>
            </w:r>
          </w:p>
        </w:tc>
      </w:tr>
      <w:tr w:rsidR="003845BC" w:rsidRPr="00F5392B" w:rsidTr="00AE1901">
        <w:tc>
          <w:tcPr>
            <w:tcW w:w="84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b/>
                <w:bCs/>
                <w:color w:val="17365D"/>
                <w:sz w:val="22"/>
                <w:szCs w:val="22"/>
              </w:rPr>
              <w:t>9:45 – 10:15</w:t>
            </w:r>
          </w:p>
        </w:tc>
        <w:tc>
          <w:tcPr>
            <w:tcW w:w="258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800728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 xml:space="preserve">Adult ADHD – often overlapping with </w:t>
            </w:r>
          </w:p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chronic pain</w:t>
            </w:r>
            <w:r w:rsidR="00C60EC0" w:rsidRPr="00F5392B">
              <w:rPr>
                <w:rFonts w:ascii="Calibri" w:hAnsi="Calibri" w:cs="Calibri"/>
                <w:color w:val="17365D"/>
                <w:sz w:val="22"/>
                <w:szCs w:val="22"/>
              </w:rPr>
              <w:t xml:space="preserve"> disorders</w:t>
            </w:r>
          </w:p>
        </w:tc>
        <w:tc>
          <w:tcPr>
            <w:tcW w:w="1564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3845BC" w:rsidRPr="00F5392B" w:rsidRDefault="003845BC" w:rsidP="00AE1901">
            <w:pPr>
              <w:tabs>
                <w:tab w:val="left" w:pos="743"/>
                <w:tab w:val="center" w:pos="1078"/>
              </w:tabs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Dr Frans Korb</w:t>
            </w:r>
          </w:p>
          <w:p w:rsidR="00AE1901" w:rsidRPr="00F5392B" w:rsidRDefault="00AE1901" w:rsidP="00AE1901">
            <w:pPr>
              <w:tabs>
                <w:tab w:val="left" w:pos="743"/>
                <w:tab w:val="center" w:pos="1078"/>
              </w:tabs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Psychiatrist, Johannesburg</w:t>
            </w:r>
          </w:p>
        </w:tc>
      </w:tr>
      <w:tr w:rsidR="003845BC" w:rsidRPr="00F5392B" w:rsidTr="00AE1901">
        <w:tc>
          <w:tcPr>
            <w:tcW w:w="84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b/>
                <w:bCs/>
                <w:color w:val="17365D"/>
                <w:sz w:val="22"/>
                <w:szCs w:val="22"/>
              </w:rPr>
              <w:t>10:15 – 10:30</w:t>
            </w:r>
          </w:p>
        </w:tc>
        <w:tc>
          <w:tcPr>
            <w:tcW w:w="258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Discussion</w:t>
            </w:r>
          </w:p>
        </w:tc>
        <w:tc>
          <w:tcPr>
            <w:tcW w:w="1564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</w:p>
        </w:tc>
      </w:tr>
      <w:tr w:rsidR="003845BC" w:rsidRPr="00F5392B" w:rsidTr="00AE1901">
        <w:tc>
          <w:tcPr>
            <w:tcW w:w="84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b/>
                <w:bCs/>
                <w:color w:val="17365D"/>
                <w:sz w:val="22"/>
                <w:szCs w:val="22"/>
              </w:rPr>
              <w:t>10:30 – 11:00</w:t>
            </w:r>
          </w:p>
        </w:tc>
        <w:tc>
          <w:tcPr>
            <w:tcW w:w="258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Tea</w:t>
            </w:r>
          </w:p>
        </w:tc>
        <w:tc>
          <w:tcPr>
            <w:tcW w:w="1564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</w:p>
        </w:tc>
      </w:tr>
      <w:tr w:rsidR="003845BC" w:rsidRPr="00F5392B" w:rsidTr="00AE1901">
        <w:tc>
          <w:tcPr>
            <w:tcW w:w="84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b/>
                <w:bCs/>
                <w:color w:val="17365D"/>
                <w:sz w:val="22"/>
                <w:szCs w:val="22"/>
              </w:rPr>
              <w:t>11:00 – 11:30</w:t>
            </w:r>
          </w:p>
        </w:tc>
        <w:tc>
          <w:tcPr>
            <w:tcW w:w="258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Irritable bowel syndrome</w:t>
            </w:r>
          </w:p>
          <w:p w:rsidR="003845BC" w:rsidRPr="00F5392B" w:rsidRDefault="008E0A51" w:rsidP="008E0A5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>
              <w:rPr>
                <w:rFonts w:ascii="Calibri" w:hAnsi="Calibri" w:cs="Calibri"/>
                <w:color w:val="17365D"/>
                <w:sz w:val="22"/>
                <w:szCs w:val="22"/>
              </w:rPr>
              <w:t>Current perspectives</w:t>
            </w:r>
            <w:r w:rsidR="003845BC" w:rsidRPr="00F5392B">
              <w:rPr>
                <w:rFonts w:ascii="Calibri" w:hAnsi="Calibri" w:cs="Calibri"/>
                <w:color w:val="17365D"/>
                <w:sz w:val="22"/>
                <w:szCs w:val="22"/>
              </w:rPr>
              <w:t xml:space="preserve"> </w:t>
            </w:r>
          </w:p>
        </w:tc>
        <w:tc>
          <w:tcPr>
            <w:tcW w:w="1564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AE1901" w:rsidRPr="00F5392B" w:rsidRDefault="00AE1901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Dr Kay Karlsson</w:t>
            </w:r>
          </w:p>
          <w:p w:rsidR="003845BC" w:rsidRPr="00F5392B" w:rsidRDefault="00EF569C" w:rsidP="008E0A5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Gastro-Enterologist, Wits</w:t>
            </w:r>
          </w:p>
        </w:tc>
      </w:tr>
      <w:tr w:rsidR="003845BC" w:rsidRPr="00F5392B" w:rsidTr="00AE1901">
        <w:tc>
          <w:tcPr>
            <w:tcW w:w="84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b/>
                <w:bCs/>
                <w:color w:val="17365D"/>
                <w:sz w:val="22"/>
                <w:szCs w:val="22"/>
              </w:rPr>
              <w:t>11:30 – 12:00</w:t>
            </w:r>
          </w:p>
        </w:tc>
        <w:tc>
          <w:tcPr>
            <w:tcW w:w="258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E54C8E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 xml:space="preserve">Neuropathic pain: EBM guidelines – </w:t>
            </w:r>
          </w:p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Does rhizotomy have a place?</w:t>
            </w:r>
          </w:p>
        </w:tc>
        <w:tc>
          <w:tcPr>
            <w:tcW w:w="1564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Dr Milton Raff</w:t>
            </w:r>
          </w:p>
          <w:p w:rsidR="00AE1901" w:rsidRPr="00F5392B" w:rsidRDefault="00AE1901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Anaesthetist, Cape Town</w:t>
            </w:r>
          </w:p>
        </w:tc>
      </w:tr>
      <w:tr w:rsidR="003845BC" w:rsidRPr="00F5392B" w:rsidTr="00AE1901">
        <w:tc>
          <w:tcPr>
            <w:tcW w:w="84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b/>
                <w:bCs/>
                <w:color w:val="17365D"/>
                <w:sz w:val="22"/>
                <w:szCs w:val="22"/>
              </w:rPr>
              <w:t>12:00 – 12:30</w:t>
            </w:r>
          </w:p>
        </w:tc>
        <w:tc>
          <w:tcPr>
            <w:tcW w:w="258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 xml:space="preserve">Can we cure depression? </w:t>
            </w:r>
          </w:p>
        </w:tc>
        <w:tc>
          <w:tcPr>
            <w:tcW w:w="1564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Dr Eugene Allers</w:t>
            </w:r>
          </w:p>
          <w:p w:rsidR="00AE1901" w:rsidRPr="00F5392B" w:rsidRDefault="00AE1901" w:rsidP="00EF569C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Psych</w:t>
            </w:r>
            <w:r w:rsidR="00EF569C"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iatrist, Benoni</w:t>
            </w: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 xml:space="preserve">, </w:t>
            </w:r>
          </w:p>
        </w:tc>
      </w:tr>
      <w:tr w:rsidR="003845BC" w:rsidRPr="00F5392B" w:rsidTr="00AE1901">
        <w:tc>
          <w:tcPr>
            <w:tcW w:w="84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b/>
                <w:bCs/>
                <w:color w:val="17365D"/>
                <w:sz w:val="22"/>
                <w:szCs w:val="22"/>
              </w:rPr>
              <w:t>12:30 – 13:00</w:t>
            </w:r>
          </w:p>
        </w:tc>
        <w:tc>
          <w:tcPr>
            <w:tcW w:w="258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 xml:space="preserve">Gynaecological </w:t>
            </w:r>
            <w:r w:rsidR="00E54C8E" w:rsidRPr="00F5392B">
              <w:rPr>
                <w:rFonts w:ascii="Calibri" w:hAnsi="Calibri" w:cs="Calibri"/>
                <w:color w:val="17365D"/>
                <w:sz w:val="22"/>
                <w:szCs w:val="22"/>
              </w:rPr>
              <w:t xml:space="preserve">pain </w:t>
            </w: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perspectives:</w:t>
            </w:r>
          </w:p>
          <w:p w:rsidR="003845BC" w:rsidRPr="00F5392B" w:rsidRDefault="003845BC" w:rsidP="008E0A51">
            <w:pPr>
              <w:numPr>
                <w:ilvl w:val="0"/>
                <w:numId w:val="5"/>
              </w:numPr>
              <w:ind w:left="1274" w:hanging="1006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Dysmenorrhea – an inflammatory disorder</w:t>
            </w:r>
          </w:p>
          <w:p w:rsidR="003845BC" w:rsidRPr="00F5392B" w:rsidRDefault="003845BC" w:rsidP="008E0A51">
            <w:pPr>
              <w:numPr>
                <w:ilvl w:val="0"/>
                <w:numId w:val="5"/>
              </w:numPr>
              <w:ind w:left="1274" w:hanging="1006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Menopausal osteoporosis</w:t>
            </w:r>
          </w:p>
        </w:tc>
        <w:tc>
          <w:tcPr>
            <w:tcW w:w="1564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Prof Leon Snyman</w:t>
            </w:r>
          </w:p>
          <w:p w:rsidR="00AC52E8" w:rsidRDefault="00AE1901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 xml:space="preserve">Gynaecologist, </w:t>
            </w:r>
          </w:p>
          <w:p w:rsidR="00AE1901" w:rsidRPr="00F5392B" w:rsidRDefault="00AE1901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University of Pretoria</w:t>
            </w:r>
          </w:p>
        </w:tc>
      </w:tr>
      <w:tr w:rsidR="003845BC" w:rsidRPr="00F5392B" w:rsidTr="00AE1901">
        <w:tc>
          <w:tcPr>
            <w:tcW w:w="84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b/>
                <w:bCs/>
                <w:color w:val="17365D"/>
                <w:sz w:val="22"/>
                <w:szCs w:val="22"/>
              </w:rPr>
              <w:t>13:00 – 13:15</w:t>
            </w:r>
          </w:p>
        </w:tc>
        <w:tc>
          <w:tcPr>
            <w:tcW w:w="258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Discussion</w:t>
            </w:r>
          </w:p>
        </w:tc>
        <w:tc>
          <w:tcPr>
            <w:tcW w:w="1564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</w:p>
        </w:tc>
      </w:tr>
      <w:tr w:rsidR="003845BC" w:rsidRPr="00F5392B" w:rsidTr="00800728">
        <w:tc>
          <w:tcPr>
            <w:tcW w:w="84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b/>
                <w:bCs/>
                <w:color w:val="17365D"/>
                <w:sz w:val="22"/>
                <w:szCs w:val="22"/>
              </w:rPr>
              <w:t>13:15 – 14:00</w:t>
            </w:r>
          </w:p>
        </w:tc>
        <w:tc>
          <w:tcPr>
            <w:tcW w:w="258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b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b/>
                <w:color w:val="17365D"/>
                <w:sz w:val="22"/>
                <w:szCs w:val="22"/>
              </w:rPr>
              <w:t>Lunch</w:t>
            </w:r>
          </w:p>
        </w:tc>
        <w:tc>
          <w:tcPr>
            <w:tcW w:w="1564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b/>
                <w:color w:val="17365D"/>
                <w:sz w:val="22"/>
                <w:szCs w:val="22"/>
              </w:rPr>
            </w:pPr>
          </w:p>
        </w:tc>
      </w:tr>
      <w:tr w:rsidR="003845BC" w:rsidRPr="00F5392B" w:rsidTr="00800728">
        <w:tc>
          <w:tcPr>
            <w:tcW w:w="84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b/>
                <w:bCs/>
                <w:color w:val="17365D"/>
                <w:sz w:val="22"/>
                <w:szCs w:val="22"/>
              </w:rPr>
              <w:t>14:00 – 14:30</w:t>
            </w:r>
          </w:p>
        </w:tc>
        <w:tc>
          <w:tcPr>
            <w:tcW w:w="2589" w:type="pct"/>
            <w:tcBorders>
              <w:top w:val="single" w:sz="8" w:space="0" w:color="4F81BD"/>
              <w:left w:val="single" w:sz="8" w:space="0" w:color="4F81BD"/>
              <w:bottom w:val="nil"/>
              <w:right w:val="single" w:sz="8" w:space="0" w:color="4F81BD"/>
            </w:tcBorders>
            <w:shd w:val="clear" w:color="auto" w:fill="auto"/>
          </w:tcPr>
          <w:p w:rsidR="008E0A51" w:rsidRDefault="003845BC" w:rsidP="008E0A5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Opioid and alcohol addiction</w:t>
            </w:r>
          </w:p>
          <w:p w:rsidR="003845BC" w:rsidRPr="00F5392B" w:rsidRDefault="008E0A51" w:rsidP="00800728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>
              <w:rPr>
                <w:rFonts w:ascii="Calibri" w:hAnsi="Calibri" w:cs="Calibri"/>
                <w:color w:val="17365D"/>
                <w:sz w:val="22"/>
                <w:szCs w:val="22"/>
              </w:rPr>
              <w:t>C</w:t>
            </w:r>
            <w:r w:rsidR="003845BC" w:rsidRPr="00F5392B">
              <w:rPr>
                <w:rFonts w:ascii="Calibri" w:hAnsi="Calibri" w:cs="Calibri"/>
                <w:color w:val="17365D"/>
                <w:sz w:val="22"/>
                <w:szCs w:val="22"/>
              </w:rPr>
              <w:t xml:space="preserve">urrent </w:t>
            </w:r>
            <w:r>
              <w:rPr>
                <w:rFonts w:ascii="Calibri" w:hAnsi="Calibri" w:cs="Calibri"/>
                <w:color w:val="17365D"/>
                <w:sz w:val="22"/>
                <w:szCs w:val="22"/>
              </w:rPr>
              <w:t>management strateg</w:t>
            </w:r>
            <w:r w:rsidR="00800728">
              <w:rPr>
                <w:rFonts w:ascii="Calibri" w:hAnsi="Calibri" w:cs="Calibri"/>
                <w:color w:val="17365D"/>
                <w:sz w:val="22"/>
                <w:szCs w:val="22"/>
              </w:rPr>
              <w:t>ies</w:t>
            </w:r>
          </w:p>
        </w:tc>
        <w:tc>
          <w:tcPr>
            <w:tcW w:w="1564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Dr Mike West</w:t>
            </w:r>
          </w:p>
          <w:p w:rsidR="00AE1901" w:rsidRPr="00F5392B" w:rsidRDefault="00AE1901" w:rsidP="008E0A5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Psy</w:t>
            </w:r>
            <w:r w:rsidR="008E0A51">
              <w:rPr>
                <w:rFonts w:ascii="Calibri" w:hAnsi="Calibri" w:cs="Calibri"/>
                <w:color w:val="17365D"/>
                <w:sz w:val="22"/>
                <w:szCs w:val="22"/>
              </w:rPr>
              <w:t>chiatrist</w:t>
            </w: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, Cape Town</w:t>
            </w:r>
          </w:p>
        </w:tc>
      </w:tr>
      <w:tr w:rsidR="003845BC" w:rsidRPr="00F5392B" w:rsidTr="00800728">
        <w:tc>
          <w:tcPr>
            <w:tcW w:w="84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b/>
                <w:bCs/>
                <w:color w:val="17365D"/>
                <w:sz w:val="22"/>
                <w:szCs w:val="22"/>
              </w:rPr>
              <w:t xml:space="preserve">14:30 - 15:00 </w:t>
            </w:r>
          </w:p>
        </w:tc>
        <w:tc>
          <w:tcPr>
            <w:tcW w:w="2589" w:type="pct"/>
            <w:tcBorders>
              <w:top w:val="nil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8E0A51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Role of the physiotherapist</w:t>
            </w:r>
          </w:p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 xml:space="preserve"> in chronic headache disorders</w:t>
            </w:r>
          </w:p>
          <w:p w:rsidR="003845BC" w:rsidRPr="00F5392B" w:rsidRDefault="003845BC" w:rsidP="008E0A5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Practical evidence</w:t>
            </w:r>
            <w:r w:rsidR="008E0A51">
              <w:rPr>
                <w:rFonts w:ascii="Calibri" w:hAnsi="Calibri" w:cs="Calibri"/>
                <w:color w:val="17365D"/>
                <w:sz w:val="22"/>
                <w:szCs w:val="22"/>
              </w:rPr>
              <w:t>-</w:t>
            </w: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based approach</w:t>
            </w:r>
          </w:p>
        </w:tc>
        <w:tc>
          <w:tcPr>
            <w:tcW w:w="1564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 xml:space="preserve">Dr Ina Diener </w:t>
            </w:r>
          </w:p>
          <w:p w:rsidR="008E0A51" w:rsidRDefault="00AE1901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 xml:space="preserve">Physiotherapist, </w:t>
            </w:r>
          </w:p>
          <w:p w:rsidR="00AE1901" w:rsidRPr="00F5392B" w:rsidRDefault="008E0A51" w:rsidP="008E0A5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>
              <w:rPr>
                <w:rFonts w:ascii="Calibri" w:hAnsi="Calibri" w:cs="Calibri"/>
                <w:color w:val="17365D"/>
                <w:sz w:val="22"/>
                <w:szCs w:val="22"/>
              </w:rPr>
              <w:t>University of Stellenbosch</w:t>
            </w:r>
          </w:p>
        </w:tc>
      </w:tr>
      <w:tr w:rsidR="003845BC" w:rsidRPr="00F5392B" w:rsidTr="00AE1901">
        <w:tc>
          <w:tcPr>
            <w:tcW w:w="84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b/>
                <w:bCs/>
                <w:color w:val="17365D"/>
                <w:sz w:val="22"/>
                <w:szCs w:val="22"/>
              </w:rPr>
              <w:t>15:00 - 15:30</w:t>
            </w:r>
          </w:p>
        </w:tc>
        <w:tc>
          <w:tcPr>
            <w:tcW w:w="258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 xml:space="preserve">An approach to the patient with arthritis </w:t>
            </w:r>
          </w:p>
        </w:tc>
        <w:tc>
          <w:tcPr>
            <w:tcW w:w="1564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auto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Prof Mah</w:t>
            </w:r>
            <w:r w:rsidR="00E54C8E"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m</w:t>
            </w: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o</w:t>
            </w:r>
            <w:r w:rsidR="00E54C8E"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o</w:t>
            </w: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d Ally</w:t>
            </w:r>
          </w:p>
          <w:p w:rsidR="00AC52E8" w:rsidRDefault="00AE1901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 xml:space="preserve">Rheumatologist, </w:t>
            </w:r>
          </w:p>
          <w:p w:rsidR="00AE1901" w:rsidRPr="00F5392B" w:rsidRDefault="00AE1901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University of Pretoria</w:t>
            </w:r>
          </w:p>
        </w:tc>
      </w:tr>
      <w:tr w:rsidR="003845BC" w:rsidRPr="00F5392B" w:rsidTr="00AE1901">
        <w:tc>
          <w:tcPr>
            <w:tcW w:w="847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b/>
                <w:bCs/>
                <w:color w:val="17365D"/>
                <w:sz w:val="22"/>
                <w:szCs w:val="22"/>
              </w:rPr>
              <w:t>15:30 – 16:30</w:t>
            </w:r>
          </w:p>
        </w:tc>
        <w:tc>
          <w:tcPr>
            <w:tcW w:w="2589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b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Terminal cancer pain: clinical and ethical issues</w:t>
            </w:r>
          </w:p>
        </w:tc>
        <w:tc>
          <w:tcPr>
            <w:tcW w:w="1564" w:type="pct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3845BC" w:rsidRPr="00F5392B" w:rsidRDefault="003845BC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Dr Sonia Hitchcock</w:t>
            </w:r>
          </w:p>
          <w:p w:rsidR="00AE1901" w:rsidRPr="00F5392B" w:rsidRDefault="00AE1901" w:rsidP="00AE1901">
            <w:pPr>
              <w:jc w:val="center"/>
              <w:rPr>
                <w:rFonts w:ascii="Calibri" w:hAnsi="Calibri" w:cs="Calibri"/>
                <w:color w:val="17365D"/>
                <w:sz w:val="22"/>
                <w:szCs w:val="22"/>
              </w:rPr>
            </w:pPr>
            <w:r w:rsidRPr="00F5392B">
              <w:rPr>
                <w:rFonts w:ascii="Calibri" w:hAnsi="Calibri" w:cs="Calibri"/>
                <w:color w:val="17365D"/>
                <w:sz w:val="22"/>
                <w:szCs w:val="22"/>
              </w:rPr>
              <w:t>Department of Family Medicine, University of Pretoria</w:t>
            </w:r>
          </w:p>
        </w:tc>
      </w:tr>
    </w:tbl>
    <w:p w:rsidR="002E19D3" w:rsidRPr="00F61BF6" w:rsidRDefault="002E19D3" w:rsidP="003433EB">
      <w:pPr>
        <w:spacing w:line="480" w:lineRule="auto"/>
        <w:rPr>
          <w:rFonts w:ascii="Calibri" w:hAnsi="Calibri" w:cs="Calibri"/>
          <w:sz w:val="22"/>
          <w:szCs w:val="22"/>
        </w:rPr>
      </w:pPr>
    </w:p>
    <w:sectPr w:rsidR="002E19D3" w:rsidRPr="00F61BF6" w:rsidSect="00AE1901">
      <w:footerReference w:type="default" r:id="rId10"/>
      <w:pgSz w:w="11904" w:h="16836" w:code="9"/>
      <w:pgMar w:top="1134" w:right="851" w:bottom="851" w:left="1134" w:header="567" w:footer="567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B23" w:rsidRDefault="002D2B23" w:rsidP="009121F5">
      <w:r>
        <w:separator/>
      </w:r>
    </w:p>
  </w:endnote>
  <w:endnote w:type="continuationSeparator" w:id="0">
    <w:p w:rsidR="002D2B23" w:rsidRDefault="002D2B23" w:rsidP="00912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0015" w:rsidRPr="009121F5" w:rsidRDefault="005B0015">
    <w:pPr>
      <w:pStyle w:val="Footer"/>
      <w:jc w:val="right"/>
      <w:rPr>
        <w:b/>
        <w:bCs/>
        <w:i/>
        <w:iCs/>
        <w:sz w:val="20"/>
        <w:szCs w:val="20"/>
      </w:rPr>
    </w:pPr>
    <w:r w:rsidRPr="009121F5">
      <w:rPr>
        <w:b/>
        <w:bCs/>
        <w:i/>
        <w:iCs/>
        <w:sz w:val="20"/>
        <w:szCs w:val="20"/>
      </w:rPr>
      <w:t xml:space="preserve">Page </w:t>
    </w:r>
    <w:r w:rsidRPr="009121F5">
      <w:rPr>
        <w:b/>
        <w:bCs/>
        <w:i/>
        <w:iCs/>
        <w:sz w:val="20"/>
        <w:szCs w:val="20"/>
      </w:rPr>
      <w:fldChar w:fldCharType="begin"/>
    </w:r>
    <w:r w:rsidRPr="009121F5">
      <w:rPr>
        <w:b/>
        <w:bCs/>
        <w:i/>
        <w:iCs/>
        <w:sz w:val="20"/>
        <w:szCs w:val="20"/>
      </w:rPr>
      <w:instrText xml:space="preserve"> PAGE </w:instrText>
    </w:r>
    <w:r w:rsidRPr="009121F5">
      <w:rPr>
        <w:b/>
        <w:bCs/>
        <w:i/>
        <w:iCs/>
        <w:sz w:val="20"/>
        <w:szCs w:val="20"/>
      </w:rPr>
      <w:fldChar w:fldCharType="separate"/>
    </w:r>
    <w:r w:rsidR="001C1351">
      <w:rPr>
        <w:b/>
        <w:bCs/>
        <w:i/>
        <w:iCs/>
        <w:noProof/>
        <w:sz w:val="20"/>
        <w:szCs w:val="20"/>
      </w:rPr>
      <w:t>1</w:t>
    </w:r>
    <w:r w:rsidRPr="009121F5">
      <w:rPr>
        <w:b/>
        <w:bCs/>
        <w:i/>
        <w:iCs/>
        <w:sz w:val="20"/>
        <w:szCs w:val="20"/>
      </w:rPr>
      <w:fldChar w:fldCharType="end"/>
    </w:r>
    <w:r w:rsidRPr="009121F5">
      <w:rPr>
        <w:b/>
        <w:bCs/>
        <w:i/>
        <w:iCs/>
        <w:sz w:val="20"/>
        <w:szCs w:val="20"/>
      </w:rPr>
      <w:t xml:space="preserve"> of </w:t>
    </w:r>
    <w:r w:rsidRPr="009121F5">
      <w:rPr>
        <w:b/>
        <w:bCs/>
        <w:i/>
        <w:iCs/>
        <w:sz w:val="20"/>
        <w:szCs w:val="20"/>
      </w:rPr>
      <w:fldChar w:fldCharType="begin"/>
    </w:r>
    <w:r w:rsidRPr="009121F5">
      <w:rPr>
        <w:b/>
        <w:bCs/>
        <w:i/>
        <w:iCs/>
        <w:sz w:val="20"/>
        <w:szCs w:val="20"/>
      </w:rPr>
      <w:instrText xml:space="preserve"> NUMPAGES  </w:instrText>
    </w:r>
    <w:r w:rsidRPr="009121F5">
      <w:rPr>
        <w:b/>
        <w:bCs/>
        <w:i/>
        <w:iCs/>
        <w:sz w:val="20"/>
        <w:szCs w:val="20"/>
      </w:rPr>
      <w:fldChar w:fldCharType="separate"/>
    </w:r>
    <w:r w:rsidR="001C1351">
      <w:rPr>
        <w:b/>
        <w:bCs/>
        <w:i/>
        <w:iCs/>
        <w:noProof/>
        <w:sz w:val="20"/>
        <w:szCs w:val="20"/>
      </w:rPr>
      <w:t>1</w:t>
    </w:r>
    <w:r w:rsidRPr="009121F5">
      <w:rPr>
        <w:b/>
        <w:bCs/>
        <w:i/>
        <w:iCs/>
        <w:sz w:val="20"/>
        <w:szCs w:val="20"/>
      </w:rPr>
      <w:fldChar w:fldCharType="end"/>
    </w:r>
  </w:p>
  <w:p w:rsidR="005B0015" w:rsidRPr="00FD4BB0" w:rsidRDefault="00FD4BB0">
    <w:pPr>
      <w:pStyle w:val="Footer"/>
      <w:rPr>
        <w:b/>
        <w:i/>
        <w:sz w:val="18"/>
        <w:szCs w:val="18"/>
      </w:rPr>
    </w:pPr>
    <w:r w:rsidRPr="00FD4BB0">
      <w:rPr>
        <w:b/>
        <w:i/>
        <w:sz w:val="18"/>
        <w:szCs w:val="18"/>
      </w:rPr>
      <w:fldChar w:fldCharType="begin"/>
    </w:r>
    <w:r w:rsidRPr="00FD4BB0">
      <w:rPr>
        <w:b/>
        <w:i/>
        <w:sz w:val="18"/>
        <w:szCs w:val="18"/>
      </w:rPr>
      <w:instrText xml:space="preserve"> DATE \@ "dd MMMM yyyy" </w:instrText>
    </w:r>
    <w:r w:rsidRPr="00FD4BB0">
      <w:rPr>
        <w:b/>
        <w:i/>
        <w:sz w:val="18"/>
        <w:szCs w:val="18"/>
      </w:rPr>
      <w:fldChar w:fldCharType="separate"/>
    </w:r>
    <w:r w:rsidR="001642A9">
      <w:rPr>
        <w:b/>
        <w:i/>
        <w:noProof/>
        <w:sz w:val="18"/>
        <w:szCs w:val="18"/>
      </w:rPr>
      <w:t>23 January 2017</w:t>
    </w:r>
    <w:r w:rsidRPr="00FD4BB0">
      <w:rPr>
        <w:b/>
        <w:i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B23" w:rsidRDefault="002D2B23" w:rsidP="009121F5">
      <w:r>
        <w:separator/>
      </w:r>
    </w:p>
  </w:footnote>
  <w:footnote w:type="continuationSeparator" w:id="0">
    <w:p w:rsidR="002D2B23" w:rsidRDefault="002D2B23" w:rsidP="009121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5F4718"/>
    <w:multiLevelType w:val="hybridMultilevel"/>
    <w:tmpl w:val="3DA2D4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6B744F0"/>
    <w:multiLevelType w:val="hybridMultilevel"/>
    <w:tmpl w:val="3AF2CA7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1C0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1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">
    <w:nsid w:val="67125A04"/>
    <w:multiLevelType w:val="hybridMultilevel"/>
    <w:tmpl w:val="2C3666D0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>
      <w:start w:val="1"/>
      <w:numFmt w:val="lowerRoman"/>
      <w:lvlText w:val="%3."/>
      <w:lvlJc w:val="right"/>
      <w:pPr>
        <w:ind w:left="1800" w:hanging="180"/>
      </w:pPr>
    </w:lvl>
    <w:lvl w:ilvl="3" w:tplc="1C09000F">
      <w:start w:val="1"/>
      <w:numFmt w:val="decimal"/>
      <w:lvlText w:val="%4."/>
      <w:lvlJc w:val="left"/>
      <w:pPr>
        <w:ind w:left="2520" w:hanging="360"/>
      </w:pPr>
    </w:lvl>
    <w:lvl w:ilvl="4" w:tplc="1C090019">
      <w:start w:val="1"/>
      <w:numFmt w:val="lowerLetter"/>
      <w:lvlText w:val="%5."/>
      <w:lvlJc w:val="left"/>
      <w:pPr>
        <w:ind w:left="3240" w:hanging="360"/>
      </w:pPr>
    </w:lvl>
    <w:lvl w:ilvl="5" w:tplc="1C09001B">
      <w:start w:val="1"/>
      <w:numFmt w:val="lowerRoman"/>
      <w:lvlText w:val="%6."/>
      <w:lvlJc w:val="right"/>
      <w:pPr>
        <w:ind w:left="3960" w:hanging="180"/>
      </w:pPr>
    </w:lvl>
    <w:lvl w:ilvl="6" w:tplc="1C09000F">
      <w:start w:val="1"/>
      <w:numFmt w:val="decimal"/>
      <w:lvlText w:val="%7."/>
      <w:lvlJc w:val="left"/>
      <w:pPr>
        <w:ind w:left="4680" w:hanging="360"/>
      </w:pPr>
    </w:lvl>
    <w:lvl w:ilvl="7" w:tplc="1C090019">
      <w:start w:val="1"/>
      <w:numFmt w:val="lowerLetter"/>
      <w:lvlText w:val="%8."/>
      <w:lvlJc w:val="left"/>
      <w:pPr>
        <w:ind w:left="5400" w:hanging="360"/>
      </w:pPr>
    </w:lvl>
    <w:lvl w:ilvl="8" w:tplc="1C09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4D610FA"/>
    <w:multiLevelType w:val="hybridMultilevel"/>
    <w:tmpl w:val="32425A1E"/>
    <w:lvl w:ilvl="0" w:tplc="1C09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4">
    <w:nsid w:val="78506933"/>
    <w:multiLevelType w:val="hybridMultilevel"/>
    <w:tmpl w:val="2574402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20"/>
  <w:doNotHyphenateCaps/>
  <w:drawingGridHorizontalSpacing w:val="120"/>
  <w:drawingGridVerticalSpacing w:val="163"/>
  <w:displayHorizontalDrawingGridEvery w:val="0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22024"/>
    <w:rsid w:val="00004665"/>
    <w:rsid w:val="000058E0"/>
    <w:rsid w:val="000172D3"/>
    <w:rsid w:val="000222CC"/>
    <w:rsid w:val="000449DB"/>
    <w:rsid w:val="000515E7"/>
    <w:rsid w:val="00053432"/>
    <w:rsid w:val="0006212E"/>
    <w:rsid w:val="00064562"/>
    <w:rsid w:val="00064BFA"/>
    <w:rsid w:val="00065426"/>
    <w:rsid w:val="0007137F"/>
    <w:rsid w:val="0007416F"/>
    <w:rsid w:val="00084C20"/>
    <w:rsid w:val="00085C70"/>
    <w:rsid w:val="0009573D"/>
    <w:rsid w:val="000B286D"/>
    <w:rsid w:val="000B2D75"/>
    <w:rsid w:val="000B55BA"/>
    <w:rsid w:val="000B6506"/>
    <w:rsid w:val="000B7FC3"/>
    <w:rsid w:val="000D3A39"/>
    <w:rsid w:val="000D6667"/>
    <w:rsid w:val="000F1D32"/>
    <w:rsid w:val="00111B9A"/>
    <w:rsid w:val="001249E2"/>
    <w:rsid w:val="00130394"/>
    <w:rsid w:val="00134974"/>
    <w:rsid w:val="00136FDD"/>
    <w:rsid w:val="001411B2"/>
    <w:rsid w:val="00142832"/>
    <w:rsid w:val="00142B54"/>
    <w:rsid w:val="0014316F"/>
    <w:rsid w:val="00145148"/>
    <w:rsid w:val="001606D7"/>
    <w:rsid w:val="001642A9"/>
    <w:rsid w:val="001720B7"/>
    <w:rsid w:val="00173B2D"/>
    <w:rsid w:val="00177BD5"/>
    <w:rsid w:val="0018607C"/>
    <w:rsid w:val="00194B2C"/>
    <w:rsid w:val="00195205"/>
    <w:rsid w:val="00196730"/>
    <w:rsid w:val="00196CB0"/>
    <w:rsid w:val="001A21F6"/>
    <w:rsid w:val="001A5253"/>
    <w:rsid w:val="001B59E9"/>
    <w:rsid w:val="001B7595"/>
    <w:rsid w:val="001C0D0A"/>
    <w:rsid w:val="001C1351"/>
    <w:rsid w:val="001C3FA9"/>
    <w:rsid w:val="001C6161"/>
    <w:rsid w:val="001E0077"/>
    <w:rsid w:val="001F2DE2"/>
    <w:rsid w:val="001F35CB"/>
    <w:rsid w:val="001F4277"/>
    <w:rsid w:val="001F79CB"/>
    <w:rsid w:val="002029D1"/>
    <w:rsid w:val="002077B9"/>
    <w:rsid w:val="00224858"/>
    <w:rsid w:val="00224AA6"/>
    <w:rsid w:val="00232610"/>
    <w:rsid w:val="00232F0E"/>
    <w:rsid w:val="00237771"/>
    <w:rsid w:val="00241995"/>
    <w:rsid w:val="0024249D"/>
    <w:rsid w:val="00266F0B"/>
    <w:rsid w:val="00272AE1"/>
    <w:rsid w:val="00276588"/>
    <w:rsid w:val="00291696"/>
    <w:rsid w:val="002926E0"/>
    <w:rsid w:val="002A3986"/>
    <w:rsid w:val="002B165B"/>
    <w:rsid w:val="002B23D1"/>
    <w:rsid w:val="002B2819"/>
    <w:rsid w:val="002B4FD5"/>
    <w:rsid w:val="002B66EF"/>
    <w:rsid w:val="002D2B23"/>
    <w:rsid w:val="002E19D3"/>
    <w:rsid w:val="002F21DF"/>
    <w:rsid w:val="002F2ADB"/>
    <w:rsid w:val="003019B3"/>
    <w:rsid w:val="00302B82"/>
    <w:rsid w:val="00307504"/>
    <w:rsid w:val="00312292"/>
    <w:rsid w:val="00315EF3"/>
    <w:rsid w:val="00332E3F"/>
    <w:rsid w:val="003338AC"/>
    <w:rsid w:val="0034011C"/>
    <w:rsid w:val="003433EB"/>
    <w:rsid w:val="00346074"/>
    <w:rsid w:val="00360EEB"/>
    <w:rsid w:val="003619F5"/>
    <w:rsid w:val="0036797A"/>
    <w:rsid w:val="003744F2"/>
    <w:rsid w:val="003753D6"/>
    <w:rsid w:val="00375760"/>
    <w:rsid w:val="003774C2"/>
    <w:rsid w:val="003845BC"/>
    <w:rsid w:val="00385914"/>
    <w:rsid w:val="0038717A"/>
    <w:rsid w:val="003914E5"/>
    <w:rsid w:val="003A7C79"/>
    <w:rsid w:val="003C017A"/>
    <w:rsid w:val="003C224D"/>
    <w:rsid w:val="003C472F"/>
    <w:rsid w:val="003D2AFA"/>
    <w:rsid w:val="003E24EE"/>
    <w:rsid w:val="003E7138"/>
    <w:rsid w:val="003F0E28"/>
    <w:rsid w:val="003F1C9D"/>
    <w:rsid w:val="003F43E7"/>
    <w:rsid w:val="003F4E64"/>
    <w:rsid w:val="004048A3"/>
    <w:rsid w:val="004079AF"/>
    <w:rsid w:val="00412B4A"/>
    <w:rsid w:val="00423AAC"/>
    <w:rsid w:val="004344E8"/>
    <w:rsid w:val="0044126E"/>
    <w:rsid w:val="004658ED"/>
    <w:rsid w:val="00467DBA"/>
    <w:rsid w:val="00472A74"/>
    <w:rsid w:val="00473313"/>
    <w:rsid w:val="00474106"/>
    <w:rsid w:val="0047589B"/>
    <w:rsid w:val="00486108"/>
    <w:rsid w:val="004871B4"/>
    <w:rsid w:val="00492463"/>
    <w:rsid w:val="004979CB"/>
    <w:rsid w:val="004A723B"/>
    <w:rsid w:val="004B67C7"/>
    <w:rsid w:val="004C4B2B"/>
    <w:rsid w:val="004C5877"/>
    <w:rsid w:val="004D1ECA"/>
    <w:rsid w:val="004D510E"/>
    <w:rsid w:val="004D52FA"/>
    <w:rsid w:val="004D5BE8"/>
    <w:rsid w:val="004E009D"/>
    <w:rsid w:val="004E217A"/>
    <w:rsid w:val="004E5D0D"/>
    <w:rsid w:val="004F39C2"/>
    <w:rsid w:val="004F7C22"/>
    <w:rsid w:val="0051471D"/>
    <w:rsid w:val="00515AFB"/>
    <w:rsid w:val="005310D9"/>
    <w:rsid w:val="005347F9"/>
    <w:rsid w:val="00536E13"/>
    <w:rsid w:val="00553A0F"/>
    <w:rsid w:val="005718EA"/>
    <w:rsid w:val="005722F6"/>
    <w:rsid w:val="00581966"/>
    <w:rsid w:val="00582023"/>
    <w:rsid w:val="00582B0C"/>
    <w:rsid w:val="005A008A"/>
    <w:rsid w:val="005A3A8D"/>
    <w:rsid w:val="005B0015"/>
    <w:rsid w:val="005B2EDC"/>
    <w:rsid w:val="005D1FD5"/>
    <w:rsid w:val="005D5C04"/>
    <w:rsid w:val="005E6639"/>
    <w:rsid w:val="005F29E7"/>
    <w:rsid w:val="005F6C10"/>
    <w:rsid w:val="00617095"/>
    <w:rsid w:val="00617B41"/>
    <w:rsid w:val="006259C2"/>
    <w:rsid w:val="00637D4B"/>
    <w:rsid w:val="006447E6"/>
    <w:rsid w:val="00665A92"/>
    <w:rsid w:val="006663F4"/>
    <w:rsid w:val="006673D2"/>
    <w:rsid w:val="0067034E"/>
    <w:rsid w:val="00683E07"/>
    <w:rsid w:val="00684640"/>
    <w:rsid w:val="00685299"/>
    <w:rsid w:val="006869F0"/>
    <w:rsid w:val="006905CA"/>
    <w:rsid w:val="00692DB4"/>
    <w:rsid w:val="006A0DD1"/>
    <w:rsid w:val="006A61BD"/>
    <w:rsid w:val="006D0164"/>
    <w:rsid w:val="006D650E"/>
    <w:rsid w:val="006F1977"/>
    <w:rsid w:val="006F20BC"/>
    <w:rsid w:val="006F53F4"/>
    <w:rsid w:val="006F5E05"/>
    <w:rsid w:val="00707B20"/>
    <w:rsid w:val="00710457"/>
    <w:rsid w:val="00710B00"/>
    <w:rsid w:val="0071769A"/>
    <w:rsid w:val="0072314C"/>
    <w:rsid w:val="00723706"/>
    <w:rsid w:val="0072683E"/>
    <w:rsid w:val="00727B22"/>
    <w:rsid w:val="0073327B"/>
    <w:rsid w:val="00734DDF"/>
    <w:rsid w:val="007360D6"/>
    <w:rsid w:val="0073723D"/>
    <w:rsid w:val="00737C6A"/>
    <w:rsid w:val="007445F9"/>
    <w:rsid w:val="00745E1E"/>
    <w:rsid w:val="00750176"/>
    <w:rsid w:val="00751F7B"/>
    <w:rsid w:val="00757ADF"/>
    <w:rsid w:val="007609F4"/>
    <w:rsid w:val="007666C7"/>
    <w:rsid w:val="00773108"/>
    <w:rsid w:val="00781231"/>
    <w:rsid w:val="00782C31"/>
    <w:rsid w:val="0078579A"/>
    <w:rsid w:val="007901E1"/>
    <w:rsid w:val="007925FC"/>
    <w:rsid w:val="0079775A"/>
    <w:rsid w:val="0079798C"/>
    <w:rsid w:val="007A29FF"/>
    <w:rsid w:val="007B29AC"/>
    <w:rsid w:val="007B754D"/>
    <w:rsid w:val="007C0A80"/>
    <w:rsid w:val="007C3670"/>
    <w:rsid w:val="007D0329"/>
    <w:rsid w:val="007E413C"/>
    <w:rsid w:val="007F09A3"/>
    <w:rsid w:val="007F143B"/>
    <w:rsid w:val="007F6299"/>
    <w:rsid w:val="007F7AFB"/>
    <w:rsid w:val="00800728"/>
    <w:rsid w:val="00810A43"/>
    <w:rsid w:val="00817E0F"/>
    <w:rsid w:val="008206B8"/>
    <w:rsid w:val="0082226E"/>
    <w:rsid w:val="0082388B"/>
    <w:rsid w:val="00833901"/>
    <w:rsid w:val="008354EA"/>
    <w:rsid w:val="00854B4B"/>
    <w:rsid w:val="008560B7"/>
    <w:rsid w:val="00860EE4"/>
    <w:rsid w:val="00863852"/>
    <w:rsid w:val="008743E0"/>
    <w:rsid w:val="00881D04"/>
    <w:rsid w:val="008A54BB"/>
    <w:rsid w:val="008A5649"/>
    <w:rsid w:val="008B06D6"/>
    <w:rsid w:val="008B1978"/>
    <w:rsid w:val="008B3030"/>
    <w:rsid w:val="008B4457"/>
    <w:rsid w:val="008B53F4"/>
    <w:rsid w:val="008C6835"/>
    <w:rsid w:val="008E0A51"/>
    <w:rsid w:val="008E39BC"/>
    <w:rsid w:val="008E417E"/>
    <w:rsid w:val="008E45C3"/>
    <w:rsid w:val="008E67E0"/>
    <w:rsid w:val="008F0981"/>
    <w:rsid w:val="008F1741"/>
    <w:rsid w:val="008F4620"/>
    <w:rsid w:val="0090288F"/>
    <w:rsid w:val="00906404"/>
    <w:rsid w:val="00906B0F"/>
    <w:rsid w:val="00906FCE"/>
    <w:rsid w:val="009072E0"/>
    <w:rsid w:val="00910185"/>
    <w:rsid w:val="009117E5"/>
    <w:rsid w:val="009121F5"/>
    <w:rsid w:val="0091557F"/>
    <w:rsid w:val="0092005A"/>
    <w:rsid w:val="009220B4"/>
    <w:rsid w:val="00922C80"/>
    <w:rsid w:val="00923EC2"/>
    <w:rsid w:val="00927CC9"/>
    <w:rsid w:val="00945914"/>
    <w:rsid w:val="009503DC"/>
    <w:rsid w:val="0095162B"/>
    <w:rsid w:val="00953E58"/>
    <w:rsid w:val="00962E74"/>
    <w:rsid w:val="00972BC6"/>
    <w:rsid w:val="009760E3"/>
    <w:rsid w:val="00982287"/>
    <w:rsid w:val="00984287"/>
    <w:rsid w:val="00986E70"/>
    <w:rsid w:val="00993B1F"/>
    <w:rsid w:val="009A3225"/>
    <w:rsid w:val="009A3AEE"/>
    <w:rsid w:val="009B3928"/>
    <w:rsid w:val="009B4741"/>
    <w:rsid w:val="009C3A95"/>
    <w:rsid w:val="009C4510"/>
    <w:rsid w:val="009D4F93"/>
    <w:rsid w:val="009E2204"/>
    <w:rsid w:val="00A11386"/>
    <w:rsid w:val="00A13CE1"/>
    <w:rsid w:val="00A14207"/>
    <w:rsid w:val="00A1556B"/>
    <w:rsid w:val="00A33883"/>
    <w:rsid w:val="00A358A7"/>
    <w:rsid w:val="00A35B0F"/>
    <w:rsid w:val="00A44407"/>
    <w:rsid w:val="00A46681"/>
    <w:rsid w:val="00A46D54"/>
    <w:rsid w:val="00A50523"/>
    <w:rsid w:val="00A51DB4"/>
    <w:rsid w:val="00A5256D"/>
    <w:rsid w:val="00A54C1C"/>
    <w:rsid w:val="00A565A0"/>
    <w:rsid w:val="00A57DA1"/>
    <w:rsid w:val="00A6615D"/>
    <w:rsid w:val="00A7225B"/>
    <w:rsid w:val="00A748C9"/>
    <w:rsid w:val="00A76C3C"/>
    <w:rsid w:val="00A81E31"/>
    <w:rsid w:val="00A97FA0"/>
    <w:rsid w:val="00AA3DCC"/>
    <w:rsid w:val="00AB3A0E"/>
    <w:rsid w:val="00AC3D08"/>
    <w:rsid w:val="00AC4E92"/>
    <w:rsid w:val="00AC52E8"/>
    <w:rsid w:val="00AC713B"/>
    <w:rsid w:val="00AC74C6"/>
    <w:rsid w:val="00AD216C"/>
    <w:rsid w:val="00AD6F71"/>
    <w:rsid w:val="00AE1901"/>
    <w:rsid w:val="00AE2A02"/>
    <w:rsid w:val="00AF1D6C"/>
    <w:rsid w:val="00AF5689"/>
    <w:rsid w:val="00AF5AB3"/>
    <w:rsid w:val="00AF5C60"/>
    <w:rsid w:val="00B034B8"/>
    <w:rsid w:val="00B03B2B"/>
    <w:rsid w:val="00B04BF7"/>
    <w:rsid w:val="00B07162"/>
    <w:rsid w:val="00B314B0"/>
    <w:rsid w:val="00B46E7F"/>
    <w:rsid w:val="00B60193"/>
    <w:rsid w:val="00B717EF"/>
    <w:rsid w:val="00B87E50"/>
    <w:rsid w:val="00B905E1"/>
    <w:rsid w:val="00B92B35"/>
    <w:rsid w:val="00B957DF"/>
    <w:rsid w:val="00BB5B63"/>
    <w:rsid w:val="00BB7382"/>
    <w:rsid w:val="00BC187F"/>
    <w:rsid w:val="00BD3941"/>
    <w:rsid w:val="00BD47C9"/>
    <w:rsid w:val="00BE35A5"/>
    <w:rsid w:val="00BE690A"/>
    <w:rsid w:val="00BE7A21"/>
    <w:rsid w:val="00BF1627"/>
    <w:rsid w:val="00C149CF"/>
    <w:rsid w:val="00C1520C"/>
    <w:rsid w:val="00C17CF1"/>
    <w:rsid w:val="00C2517D"/>
    <w:rsid w:val="00C27305"/>
    <w:rsid w:val="00C47388"/>
    <w:rsid w:val="00C550E8"/>
    <w:rsid w:val="00C5532D"/>
    <w:rsid w:val="00C56930"/>
    <w:rsid w:val="00C60EC0"/>
    <w:rsid w:val="00C70521"/>
    <w:rsid w:val="00C743AB"/>
    <w:rsid w:val="00C8727B"/>
    <w:rsid w:val="00C970DF"/>
    <w:rsid w:val="00CA1027"/>
    <w:rsid w:val="00CA4C98"/>
    <w:rsid w:val="00CA5FAC"/>
    <w:rsid w:val="00CA7D81"/>
    <w:rsid w:val="00CB45CD"/>
    <w:rsid w:val="00CB589E"/>
    <w:rsid w:val="00CC6213"/>
    <w:rsid w:val="00CC65BE"/>
    <w:rsid w:val="00CD0A71"/>
    <w:rsid w:val="00CD1919"/>
    <w:rsid w:val="00CD2045"/>
    <w:rsid w:val="00CD3392"/>
    <w:rsid w:val="00CD677F"/>
    <w:rsid w:val="00CE4A6C"/>
    <w:rsid w:val="00CE5A8D"/>
    <w:rsid w:val="00CF50F2"/>
    <w:rsid w:val="00D020B7"/>
    <w:rsid w:val="00D1200F"/>
    <w:rsid w:val="00D159A6"/>
    <w:rsid w:val="00D222E7"/>
    <w:rsid w:val="00D25227"/>
    <w:rsid w:val="00D47A32"/>
    <w:rsid w:val="00D71A64"/>
    <w:rsid w:val="00D76E7D"/>
    <w:rsid w:val="00D77E9A"/>
    <w:rsid w:val="00D821A2"/>
    <w:rsid w:val="00D845B0"/>
    <w:rsid w:val="00D8567F"/>
    <w:rsid w:val="00DA1DCF"/>
    <w:rsid w:val="00DA22EC"/>
    <w:rsid w:val="00DA660D"/>
    <w:rsid w:val="00DA7696"/>
    <w:rsid w:val="00DB1BB6"/>
    <w:rsid w:val="00DC03D6"/>
    <w:rsid w:val="00DC3819"/>
    <w:rsid w:val="00DC5B13"/>
    <w:rsid w:val="00DC7F76"/>
    <w:rsid w:val="00DD1EE0"/>
    <w:rsid w:val="00DD3BF5"/>
    <w:rsid w:val="00DE2130"/>
    <w:rsid w:val="00DE2D2D"/>
    <w:rsid w:val="00DE6B24"/>
    <w:rsid w:val="00DE72AC"/>
    <w:rsid w:val="00DF1554"/>
    <w:rsid w:val="00DF23BA"/>
    <w:rsid w:val="00DF48BC"/>
    <w:rsid w:val="00E16DCC"/>
    <w:rsid w:val="00E234C2"/>
    <w:rsid w:val="00E24605"/>
    <w:rsid w:val="00E400A6"/>
    <w:rsid w:val="00E41463"/>
    <w:rsid w:val="00E54C8E"/>
    <w:rsid w:val="00E64544"/>
    <w:rsid w:val="00E65727"/>
    <w:rsid w:val="00E840BE"/>
    <w:rsid w:val="00E85056"/>
    <w:rsid w:val="00E87353"/>
    <w:rsid w:val="00E90808"/>
    <w:rsid w:val="00E9190E"/>
    <w:rsid w:val="00E92A76"/>
    <w:rsid w:val="00E96970"/>
    <w:rsid w:val="00E97C29"/>
    <w:rsid w:val="00EA14D6"/>
    <w:rsid w:val="00EA4A7E"/>
    <w:rsid w:val="00EB71AB"/>
    <w:rsid w:val="00ED3720"/>
    <w:rsid w:val="00ED56A8"/>
    <w:rsid w:val="00ED6F7E"/>
    <w:rsid w:val="00EF569C"/>
    <w:rsid w:val="00EF74EF"/>
    <w:rsid w:val="00F04931"/>
    <w:rsid w:val="00F06190"/>
    <w:rsid w:val="00F17AC7"/>
    <w:rsid w:val="00F22024"/>
    <w:rsid w:val="00F325D7"/>
    <w:rsid w:val="00F33253"/>
    <w:rsid w:val="00F36B3D"/>
    <w:rsid w:val="00F425D1"/>
    <w:rsid w:val="00F43BAA"/>
    <w:rsid w:val="00F441AC"/>
    <w:rsid w:val="00F4588B"/>
    <w:rsid w:val="00F47F63"/>
    <w:rsid w:val="00F5392B"/>
    <w:rsid w:val="00F56764"/>
    <w:rsid w:val="00F60128"/>
    <w:rsid w:val="00F61BF6"/>
    <w:rsid w:val="00F655A5"/>
    <w:rsid w:val="00F70ACF"/>
    <w:rsid w:val="00F72414"/>
    <w:rsid w:val="00F82198"/>
    <w:rsid w:val="00F84C36"/>
    <w:rsid w:val="00F934A4"/>
    <w:rsid w:val="00FC197E"/>
    <w:rsid w:val="00FC5494"/>
    <w:rsid w:val="00FD0942"/>
    <w:rsid w:val="00FD2F32"/>
    <w:rsid w:val="00FD4BB0"/>
    <w:rsid w:val="00FE4DAB"/>
    <w:rsid w:val="00FE6051"/>
    <w:rsid w:val="00FF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520C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220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rsid w:val="005A008A"/>
    <w:rPr>
      <w:color w:val="0000FF"/>
      <w:u w:val="single"/>
    </w:rPr>
  </w:style>
  <w:style w:type="paragraph" w:styleId="NormalWeb">
    <w:name w:val="Normal (Web)"/>
    <w:basedOn w:val="Normal"/>
    <w:uiPriority w:val="99"/>
    <w:rsid w:val="000B6506"/>
    <w:pPr>
      <w:spacing w:before="100" w:beforeAutospacing="1" w:after="100" w:afterAutospacing="1"/>
    </w:pPr>
    <w:rPr>
      <w:lang w:val="en-US"/>
    </w:rPr>
  </w:style>
  <w:style w:type="character" w:styleId="Strong">
    <w:name w:val="Strong"/>
    <w:uiPriority w:val="99"/>
    <w:qFormat/>
    <w:rsid w:val="000B6506"/>
    <w:rPr>
      <w:b/>
      <w:bCs/>
    </w:rPr>
  </w:style>
  <w:style w:type="paragraph" w:styleId="Title">
    <w:name w:val="Title"/>
    <w:basedOn w:val="Normal"/>
    <w:link w:val="TitleChar"/>
    <w:uiPriority w:val="99"/>
    <w:qFormat/>
    <w:rsid w:val="00906404"/>
    <w:pPr>
      <w:jc w:val="center"/>
    </w:pPr>
    <w:rPr>
      <w:b/>
      <w:bCs/>
      <w:i/>
      <w:iCs/>
      <w:caps/>
      <w:sz w:val="22"/>
      <w:szCs w:val="22"/>
      <w:lang w:val="en-US"/>
    </w:rPr>
  </w:style>
  <w:style w:type="character" w:customStyle="1" w:styleId="TitleChar">
    <w:name w:val="Title Char"/>
    <w:link w:val="Title"/>
    <w:uiPriority w:val="99"/>
    <w:locked/>
    <w:rsid w:val="00906404"/>
    <w:rPr>
      <w:b/>
      <w:bCs/>
      <w:i/>
      <w:iCs/>
      <w:caps/>
      <w:sz w:val="22"/>
      <w:szCs w:val="22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A565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locked/>
    <w:rsid w:val="00A565A0"/>
    <w:rPr>
      <w:rFonts w:ascii="Tahoma" w:hAnsi="Tahoma" w:cs="Tahoma"/>
      <w:sz w:val="16"/>
      <w:szCs w:val="16"/>
      <w:lang w:eastAsia="en-US"/>
    </w:rPr>
  </w:style>
  <w:style w:type="paragraph" w:styleId="CommentText">
    <w:name w:val="annotation text"/>
    <w:basedOn w:val="Normal"/>
    <w:link w:val="CommentTextChar"/>
    <w:uiPriority w:val="99"/>
    <w:semiHidden/>
    <w:rsid w:val="00DE6B24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locked/>
    <w:rsid w:val="00DE6B24"/>
    <w:rPr>
      <w:lang w:eastAsia="en-US"/>
    </w:rPr>
  </w:style>
  <w:style w:type="paragraph" w:styleId="Header">
    <w:name w:val="header"/>
    <w:basedOn w:val="Normal"/>
    <w:link w:val="HeaderChar"/>
    <w:uiPriority w:val="99"/>
    <w:rsid w:val="009121F5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locked/>
    <w:rsid w:val="009121F5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rsid w:val="009121F5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locked/>
    <w:rsid w:val="009121F5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99"/>
    <w:qFormat/>
    <w:rsid w:val="009121F5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Revision">
    <w:name w:val="Revision"/>
    <w:hidden/>
    <w:uiPriority w:val="99"/>
    <w:semiHidden/>
    <w:rsid w:val="00E64544"/>
    <w:rPr>
      <w:sz w:val="24"/>
      <w:szCs w:val="24"/>
      <w:lang w:eastAsia="en-US"/>
    </w:rPr>
  </w:style>
  <w:style w:type="table" w:styleId="LightShading-Accent1">
    <w:name w:val="Light Shading Accent 1"/>
    <w:basedOn w:val="TableNormal"/>
    <w:uiPriority w:val="60"/>
    <w:rsid w:val="007925FC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Grid-Accent1">
    <w:name w:val="Light Grid Accent 1"/>
    <w:basedOn w:val="TableNormal"/>
    <w:uiPriority w:val="62"/>
    <w:rsid w:val="007925FC"/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MediumShading1-Accent1">
    <w:name w:val="Medium Shading 1 Accent 1"/>
    <w:basedOn w:val="TableNormal"/>
    <w:uiPriority w:val="63"/>
    <w:rsid w:val="007925FC"/>
    <w:tblPr>
      <w:tblStyleRowBandSize w:val="1"/>
      <w:tblStyleColBandSize w:val="1"/>
      <w:tblInd w:w="0" w:type="dxa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1">
    <w:name w:val="Light List Accent 1"/>
    <w:basedOn w:val="TableNormal"/>
    <w:uiPriority w:val="61"/>
    <w:rsid w:val="00232F0E"/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MediumGrid3-Accent1">
    <w:name w:val="Medium Grid 3 Accent 1"/>
    <w:basedOn w:val="TableNormal"/>
    <w:uiPriority w:val="69"/>
    <w:rsid w:val="00EF74EF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476005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19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79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20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84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027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2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20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20757"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5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520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520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52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A22111-DE60-42A9-B298-ADF8CAC68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PAIN SYMPOSIUM</vt:lpstr>
    </vt:vector>
  </TitlesOfParts>
  <Company>UP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PAIN SYMPOSIUM</dc:title>
  <dc:creator>user</dc:creator>
  <cp:lastModifiedBy>User</cp:lastModifiedBy>
  <cp:revision>12</cp:revision>
  <cp:lastPrinted>2017-01-19T09:06:00Z</cp:lastPrinted>
  <dcterms:created xsi:type="dcterms:W3CDTF">2017-01-19T08:24:00Z</dcterms:created>
  <dcterms:modified xsi:type="dcterms:W3CDTF">2017-01-23T07:19:00Z</dcterms:modified>
</cp:coreProperties>
</file>